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rFonts w:hint="eastAsia"/>
        </w:rPr>
        <w:t xml:space="preserve">以下に、</w:t>
      </w:r>
      <w:r>
        <w:rPr>
          <w:rStyle w:val="VerbatimChar"/>
        </w:rPr>
        <w:t xml:space="preserve">schottky.py</w:t>
      </w:r>
      <w:r>
        <w:t xml:space="preserve"> </w:t>
      </w:r>
      <w:r>
        <w:rPr>
          <w:rFonts w:hint="eastAsia"/>
        </w:rPr>
        <w:t xml:space="preserve">プログラムのマニュアルを生成します。</w:t>
      </w:r>
    </w:p>
    <w:p>
      <w:r>
        <w:pict>
          <v:rect style="width:0;height:1.5pt" o:hralign="center" o:hrstd="t" o:hr="t"/>
        </w:pict>
      </w:r>
    </w:p>
    <w:bookmarkStart w:id="18" w:name="schottky.py-マニュアル"/>
    <w:p>
      <w:pPr>
        <w:pStyle w:val="Heading1"/>
      </w:pPr>
      <w:r>
        <w:t xml:space="preserve">schottky.py マニュアル</w:t>
      </w:r>
    </w:p>
    <w:bookmarkStart w:id="9" w:name="プログラムの目的"/>
    <w:p>
      <w:pPr>
        <w:pStyle w:val="Heading2"/>
      </w:pPr>
      <w:r>
        <w:rPr>
          <w:rFonts w:hint="eastAsia"/>
        </w:rPr>
        <w:t xml:space="preserve">プログラムの目的</w:t>
      </w:r>
    </w:p>
    <w:p>
      <w:pPr>
        <w:pStyle w:val="FirstParagraph"/>
      </w:pPr>
      <w:r>
        <w:rPr>
          <w:rStyle w:val="VerbatimChar"/>
        </w:rPr>
        <w:t xml:space="preserve">schottky.py</w:t>
      </w:r>
      <w:r>
        <w:t xml:space="preserve"> </w:t>
      </w:r>
      <w:r>
        <w:rPr>
          <w:rFonts w:hint="eastAsia"/>
        </w:rPr>
        <w:t xml:space="preserve">は、ショットキー障壁ダイオードの電流-電圧</w:t>
      </w:r>
      <w:r>
        <w:t xml:space="preserve"> (I-V) </w:t>
      </w:r>
      <w:r>
        <w:rPr>
          <w:rFonts w:hint="eastAsia"/>
        </w:rPr>
        <w:t xml:space="preserve">特性をシミュレーションし、その結果をプロットするPythonプログラムです。熱電子放出、拡散、ショットキー障壁低下、電子トンネリング、熱電子電界放出</w:t>
      </w:r>
      <w:r>
        <w:t xml:space="preserve"> (TFE) </w:t>
      </w:r>
      <w:r>
        <w:rPr>
          <w:rFonts w:hint="eastAsia"/>
        </w:rPr>
        <w:t xml:space="preserve">といった複数の物理モデルをサポートしています。これにより、ユーザーはデバイスの温度、材料定数、幾何学的パラメータなどを変更して、それぞれのモデルがI-V特性に与える影響を比較検討できます。</w:t>
      </w:r>
    </w:p>
    <w:bookmarkEnd w:id="9"/>
    <w:bookmarkStart w:id="12" w:name="原理"/>
    <w:p>
      <w:pPr>
        <w:pStyle w:val="Heading2"/>
      </w:pPr>
      <w:r>
        <w:rPr>
          <w:rFonts w:hint="eastAsia"/>
        </w:rPr>
        <w:t xml:space="preserve">原理</w:t>
      </w:r>
    </w:p>
    <w:p>
      <w:pPr>
        <w:pStyle w:val="FirstParagraph"/>
      </w:pPr>
      <w:r>
        <w:rPr>
          <w:rStyle w:val="VerbatimChar"/>
        </w:rPr>
        <w:t xml:space="preserve">schottky.py</w:t>
      </w:r>
      <w:r>
        <w:t xml:space="preserve"> </w:t>
      </w:r>
      <w:r>
        <w:rPr>
          <w:rFonts w:hint="eastAsia"/>
        </w:rPr>
        <w:t xml:space="preserve">は、以下の主要な物理定数を使用してショットキーダイオードの動作をモデル化します。</w:t>
      </w:r>
    </w:p>
    <w:p>
      <w:pPr>
        <w:pStyle w:val="Compact"/>
        <w:numPr>
          <w:ilvl w:val="0"/>
          <w:numId w:val="1001"/>
        </w:numPr>
      </w:pPr>
      <w:r>
        <w:rPr>
          <w:rFonts w:hint="eastAsia"/>
          <w:b/>
          <w:bCs/>
        </w:rPr>
        <w:t xml:space="preserve">ボルツマン定数</w:t>
      </w:r>
      <w:r>
        <w:t xml:space="preserve"> </w:t>
      </w:r>
      <w:r>
        <w:t xml:space="preserve">(</w:t>
      </w:r>
    </w:p>
    <w:p>
      <w:pPr>
        <w:pStyle w:val="Compact"/>
      </w:pPr>
      <m:oMathPara>
        <m:oMathParaPr>
          <m:jc m:val="center"/>
        </m:oMathParaPr>
        <m:oMath>
          <m:sSub>
            <m:e>
              <m:r>
                <m:t>k</m:t>
              </m:r>
            </m:e>
            <m:sub>
              <m:r>
                <m:t>B</m:t>
              </m:r>
            </m:sub>
          </m:sSub>
          <m:r>
            <m:rPr>
              <m:sty m:val="p"/>
            </m:rPr>
            <m:t>=</m:t>
          </m:r>
          <m:r>
            <m:t>1.380649</m:t>
          </m:r>
          <m:r>
            <m:rPr>
              <m:sty m:val="p"/>
            </m:rPr>
            <m:t>×</m:t>
          </m:r>
          <m:sSup>
            <m:e>
              <m:r>
                <m:t>10</m:t>
              </m:r>
            </m:e>
            <m:sup>
              <m:r>
                <m:rPr>
                  <m:sty m:val="p"/>
                </m:rPr>
                <m:t>−</m:t>
              </m:r>
              <m:r>
                <m:t>23</m:t>
              </m:r>
            </m:sup>
          </m:sSup>
          <m:r>
            <m:rPr>
              <m:nor/>
              <m:sty m:val="p"/>
            </m:rPr>
            <m:t> J/K</m:t>
          </m:r>
        </m:oMath>
      </m:oMathPara>
    </w:p>
    <w:p>
      <w:pPr>
        <w:pStyle w:val="Compact"/>
        <w:numPr>
          <w:ilvl w:val="0"/>
          <w:numId w:val="1000"/>
        </w:numPr>
      </w:pPr>
      <w:r>
        <w:t xml:space="preserve">)</w:t>
      </w:r>
    </w:p>
    <w:p>
      <w:pPr>
        <w:pStyle w:val="Compact"/>
        <w:numPr>
          <w:ilvl w:val="0"/>
          <w:numId w:val="1001"/>
        </w:numPr>
      </w:pPr>
      <w:r>
        <w:rPr>
          <w:rFonts w:hint="eastAsia"/>
          <w:b/>
          <w:bCs/>
        </w:rPr>
        <w:t xml:space="preserve">素電荷</w:t>
      </w:r>
      <w:r>
        <w:t xml:space="preserve"> </w:t>
      </w:r>
      <w:r>
        <w:t xml:space="preserve">(</w:t>
      </w:r>
    </w:p>
    <w:p>
      <w:pPr>
        <w:pStyle w:val="Compact"/>
      </w:pPr>
      <m:oMathPara>
        <m:oMathParaPr>
          <m:jc m:val="center"/>
        </m:oMathParaPr>
        <m:oMath>
          <m:r>
            <m:t>q</m:t>
          </m:r>
          <m:r>
            <m:rPr>
              <m:sty m:val="p"/>
            </m:rPr>
            <m:t>=</m:t>
          </m:r>
          <m:r>
            <m:t>1.60217663</m:t>
          </m:r>
          <m:r>
            <m:rPr>
              <m:sty m:val="p"/>
            </m:rPr>
            <m:t>×</m:t>
          </m:r>
          <m:sSup>
            <m:e>
              <m:r>
                <m:t>10</m:t>
              </m:r>
            </m:e>
            <m:sup>
              <m:r>
                <m:rPr>
                  <m:sty m:val="p"/>
                </m:rPr>
                <m:t>−</m:t>
              </m:r>
              <m:r>
                <m:t>19</m:t>
              </m:r>
            </m:sup>
          </m:sSup>
          <m:r>
            <m:rPr>
              <m:nor/>
              <m:sty m:val="p"/>
            </m:rPr>
            <m:t> C</m:t>
          </m:r>
        </m:oMath>
      </m:oMathPara>
    </w:p>
    <w:p>
      <w:pPr>
        <w:pStyle w:val="Compact"/>
        <w:numPr>
          <w:ilvl w:val="0"/>
          <w:numId w:val="1000"/>
        </w:numPr>
      </w:pPr>
      <w:r>
        <w:t xml:space="preserve">)</w:t>
      </w:r>
    </w:p>
    <w:p>
      <w:pPr>
        <w:pStyle w:val="Compact"/>
        <w:numPr>
          <w:ilvl w:val="0"/>
          <w:numId w:val="1001"/>
        </w:numPr>
      </w:pPr>
      <w:r>
        <w:rPr>
          <w:rFonts w:hint="eastAsia"/>
          <w:b/>
          <w:bCs/>
        </w:rPr>
        <w:t xml:space="preserve">真空の誘電率</w:t>
      </w:r>
      <w:r>
        <w:t xml:space="preserve"> </w:t>
      </w:r>
      <w:r>
        <w:t xml:space="preserve">(</w:t>
      </w:r>
    </w:p>
    <w:p>
      <w:pPr>
        <w:pStyle w:val="Compact"/>
      </w:pPr>
      <m:oMathPara>
        <m:oMathParaPr>
          <m:jc m:val="center"/>
        </m:oMathParaPr>
        <m:oMath>
          <m:sSub>
            <m:e>
              <m:r>
                <m:t>ϵ</m:t>
              </m:r>
            </m:e>
            <m:sub>
              <m:r>
                <m:t>0</m:t>
              </m:r>
            </m:sub>
          </m:sSub>
          <m:r>
            <m:rPr>
              <m:sty m:val="p"/>
            </m:rPr>
            <m:t>=</m:t>
          </m:r>
          <m:r>
            <m:t>8.854187</m:t>
          </m:r>
          <m:r>
            <m:rPr>
              <m:sty m:val="p"/>
            </m:rPr>
            <m:t>×</m:t>
          </m:r>
          <m:sSup>
            <m:e>
              <m:r>
                <m:t>10</m:t>
              </m:r>
            </m:e>
            <m:sup>
              <m:r>
                <m:rPr>
                  <m:sty m:val="p"/>
                </m:rPr>
                <m:t>−</m:t>
              </m:r>
              <m:r>
                <m:t>12</m:t>
              </m:r>
            </m:sup>
          </m:sSup>
          <m:r>
            <m:rPr>
              <m:nor/>
              <m:sty m:val="p"/>
            </m:rPr>
            <m:t> F/m</m:t>
          </m:r>
        </m:oMath>
      </m:oMathPara>
    </w:p>
    <w:p>
      <w:pPr>
        <w:pStyle w:val="Compact"/>
        <w:numPr>
          <w:ilvl w:val="0"/>
          <w:numId w:val="1000"/>
        </w:numPr>
      </w:pPr>
      <w:r>
        <w:t xml:space="preserve">)</w:t>
      </w:r>
    </w:p>
    <w:p>
      <w:pPr>
        <w:pStyle w:val="Compact"/>
        <w:numPr>
          <w:ilvl w:val="0"/>
          <w:numId w:val="1001"/>
        </w:numPr>
      </w:pPr>
      <w:r>
        <w:rPr>
          <w:rFonts w:hint="eastAsia"/>
          <w:b/>
          <w:bCs/>
        </w:rPr>
        <w:t xml:space="preserve">電子質量</w:t>
      </w:r>
      <w:r>
        <w:t xml:space="preserve"> </w:t>
      </w:r>
      <w:r>
        <w:t xml:space="preserve">(</w:t>
      </w:r>
    </w:p>
    <w:p>
      <w:pPr>
        <w:pStyle w:val="Compact"/>
      </w:pPr>
      <m:oMathPara>
        <m:oMathParaPr>
          <m:jc m:val="center"/>
        </m:oMathParaPr>
        <m:oMath>
          <m:sSub>
            <m:e>
              <m:r>
                <m:t>m</m:t>
              </m:r>
            </m:e>
            <m:sub>
              <m:r>
                <m:t>e</m:t>
              </m:r>
            </m:sub>
          </m:sSub>
          <m:r>
            <m:rPr>
              <m:sty m:val="p"/>
            </m:rPr>
            <m:t>=</m:t>
          </m:r>
          <m:r>
            <m:t>9.109383</m:t>
          </m:r>
          <m:r>
            <m:rPr>
              <m:sty m:val="p"/>
            </m:rPr>
            <m:t>×</m:t>
          </m:r>
          <m:sSup>
            <m:e>
              <m:r>
                <m:t>10</m:t>
              </m:r>
            </m:e>
            <m:sup>
              <m:r>
                <m:rPr>
                  <m:sty m:val="p"/>
                </m:rPr>
                <m:t>−</m:t>
              </m:r>
              <m:r>
                <m:t>31</m:t>
              </m:r>
            </m:sup>
          </m:sSup>
          <m:r>
            <m:rPr>
              <m:nor/>
              <m:sty m:val="p"/>
            </m:rPr>
            <m:t> kg</m:t>
          </m:r>
        </m:oMath>
      </m:oMathPara>
    </w:p>
    <w:p>
      <w:pPr>
        <w:pStyle w:val="Compact"/>
        <w:numPr>
          <w:ilvl w:val="0"/>
          <w:numId w:val="1000"/>
        </w:numPr>
      </w:pPr>
      <w:r>
        <w:t xml:space="preserve">)</w:t>
      </w:r>
    </w:p>
    <w:p>
      <w:pPr>
        <w:pStyle w:val="Compact"/>
        <w:numPr>
          <w:ilvl w:val="0"/>
          <w:numId w:val="1001"/>
        </w:numPr>
      </w:pPr>
      <w:r>
        <w:rPr>
          <w:rFonts w:hint="eastAsia"/>
          <w:b/>
          <w:bCs/>
        </w:rPr>
        <w:t xml:space="preserve">ディラック定数</w:t>
      </w:r>
      <w:r>
        <w:t xml:space="preserve"> </w:t>
      </w:r>
      <w:r>
        <w:t xml:space="preserve">(</w:t>
      </w:r>
    </w:p>
    <w:p>
      <w:pPr>
        <w:pStyle w:val="Compact"/>
      </w:pPr>
      <m:oMathPara>
        <m:oMathParaPr>
          <m:jc m:val="center"/>
        </m:oMathParaPr>
        <m:oMath>
          <m:r>
            <m:rPr>
              <m:sty m:val="p"/>
            </m:rPr>
            <m:t>ℏ</m:t>
          </m:r>
          <m:r>
            <m:rPr>
              <m:sty m:val="p"/>
            </m:rPr>
            <m:t>=</m:t>
          </m:r>
          <m:r>
            <m:t>1.0545718</m:t>
          </m:r>
          <m:r>
            <m:rPr>
              <m:sty m:val="p"/>
            </m:rPr>
            <m:t>×</m:t>
          </m:r>
          <m:sSup>
            <m:e>
              <m:r>
                <m:t>10</m:t>
              </m:r>
            </m:e>
            <m:sup>
              <m:r>
                <m:rPr>
                  <m:sty m:val="p"/>
                </m:rPr>
                <m:t>−</m:t>
              </m:r>
              <m:r>
                <m:t>34</m:t>
              </m:r>
            </m:sup>
          </m:sSup>
          <m:r>
            <m:rPr>
              <m:nor/>
              <m:sty m:val="p"/>
            </m:rPr>
            <m:t> Js</m:t>
          </m:r>
        </m:oMath>
      </m:oMathPara>
    </w:p>
    <w:p>
      <w:pPr>
        <w:pStyle w:val="Compact"/>
        <w:numPr>
          <w:ilvl w:val="0"/>
          <w:numId w:val="1000"/>
        </w:numPr>
      </w:pPr>
      <w:r>
        <w:t xml:space="preserve">)</w:t>
      </w:r>
    </w:p>
    <w:bookmarkStart w:id="10" w:name="基本パラメータの計算-calculate_params関数"/>
    <w:p>
      <w:pPr>
        <w:pStyle w:val="Heading3"/>
      </w:pPr>
      <w:r>
        <w:t xml:space="preserve">1. </w:t>
      </w:r>
      <w:r>
        <w:rPr>
          <w:rFonts w:hint="eastAsia"/>
        </w:rPr>
        <w:t xml:space="preserve">基本パラメータの計算</w:t>
      </w:r>
      <w:r>
        <w:t xml:space="preserve"> (</w:t>
      </w:r>
      <w:r>
        <w:rPr>
          <w:rStyle w:val="VerbatimChar"/>
        </w:rPr>
        <w:t xml:space="preserve">calculate_params</w:t>
      </w:r>
      <w:r>
        <w:rPr>
          <w:rFonts w:hint="eastAsia"/>
        </w:rPr>
        <w:t xml:space="preserve">関数)</w:t>
      </w:r>
    </w:p>
    <w:p>
      <w:pPr>
        <w:pStyle w:val="FirstParagraph"/>
      </w:pPr>
      <w:r>
        <w:rPr>
          <w:rFonts w:hint="eastAsia"/>
        </w:rPr>
        <w:t xml:space="preserve">プログラムはまず、以下のデバイスおよび材料に関する基本パラメータを計算します。</w:t>
      </w:r>
    </w:p>
    <w:p>
      <w:pPr>
        <w:numPr>
          <w:ilvl w:val="0"/>
          <w:numId w:val="1002"/>
        </w:numPr>
      </w:pPr>
      <w:r>
        <w:rPr>
          <w:rFonts w:hint="eastAsia"/>
          <w:b/>
          <w:bCs/>
        </w:rPr>
        <w:t xml:space="preserve">リチャードソン定数</w:t>
      </w:r>
      <w:r>
        <w:rPr>
          <w:b/>
          <w:bCs/>
        </w:rPr>
        <w:t xml:space="preserve"> (</w:t>
      </w:r>
      <m:oMathPara>
        <m:oMathParaPr>
          <m:jc m:val="center"/>
        </m:oMathParaPr>
        <m:oMath>
          <m:sSup>
            <m:e>
              <m:r>
                <m:t>A</m:t>
              </m:r>
            </m:e>
            <m:sup>
              <m:r>
                <m:rPr>
                  <m:sty m:val="p"/>
                </m:rPr>
                <m:t>*</m:t>
              </m:r>
            </m:sup>
          </m:sSup>
        </m:oMath>
      </m:oMathPara>
      <w:r>
        <w:rPr>
          <w:b/>
          <w:bCs/>
        </w:rPr>
        <w:t xml:space="preserve">)</w:t>
      </w:r>
      <w:r>
        <w:t xml:space="preserve"> </w:t>
      </w:r>
      <w:r>
        <w:rPr>
          <w:rFonts w:hint="eastAsia"/>
        </w:rPr>
        <w:t xml:space="preserve">半導体中の電子の有効質量比</w:t>
      </w:r>
      <w:r>
        <w:t xml:space="preserve"> (</w:t>
      </w:r>
    </w:p>
    <w:p>
      <w:pPr>
        <w:pStyle w:val="FirstParagraph"/>
      </w:pPr>
      <m:oMathPara>
        <m:oMathParaPr>
          <m:jc m:val="center"/>
        </m:oMathParaPr>
        <m:oMath>
          <m:sSub>
            <m:e>
              <m:r>
                <m:t>m</m:t>
              </m:r>
            </m:e>
            <m:sub>
              <m:r>
                <m:t>e</m:t>
              </m:r>
              <m:r>
                <m:t>n</m:t>
              </m:r>
            </m:sub>
          </m:sSub>
        </m:oMath>
      </m:oMathPara>
    </w:p>
    <w:p>
      <w:pPr>
        <w:numPr>
          <w:ilvl w:val="0"/>
          <w:numId w:val="1000"/>
        </w:numPr>
      </w:pPr>
      <w:r>
        <w:t xml:space="preserve">) </w:t>
      </w:r>
      <w:r>
        <w:rPr>
          <w:rFonts w:hint="eastAsia"/>
        </w:rPr>
        <w:t xml:space="preserve">に基づいて計算される、修正されたリチャードソン定数です。</w:t>
      </w:r>
    </w:p>
    <w:p>
      <w:pPr>
        <w:pStyle w:val="BodyText"/>
      </w:pPr>
      <m:oMathPara>
        <m:oMathParaPr>
          <m:jc m:val="center"/>
        </m:oMathParaPr>
        <m:oMath>
          <m:sSup>
            <m:e>
              <m:r>
                <m:t>A</m:t>
              </m:r>
            </m:e>
            <m:sup>
              <m:r>
                <m:rPr>
                  <m:sty m:val="p"/>
                </m:rPr>
                <m:t>*</m:t>
              </m:r>
            </m:sup>
          </m:sSup>
          <m:r>
            <m:rPr>
              <m:sty m:val="p"/>
            </m:rPr>
            <m:t>=</m:t>
          </m:r>
          <m:r>
            <m:t>1.20173</m:t>
          </m:r>
          <m:r>
            <m:rPr>
              <m:sty m:val="p"/>
            </m:rPr>
            <m:t>×</m:t>
          </m:r>
          <m:sSup>
            <m:e>
              <m:r>
                <m:t>10</m:t>
              </m:r>
            </m:e>
            <m:sup>
              <m:r>
                <m:t>6</m:t>
              </m:r>
            </m:sup>
          </m:sSup>
          <m:r>
            <m:rPr>
              <m:sty m:val="p"/>
            </m:rPr>
            <m:t>×</m:t>
          </m:r>
          <m:sSub>
            <m:e>
              <m:r>
                <m:t>m</m:t>
              </m:r>
            </m:e>
            <m:sub>
              <m:r>
                <m:t>e</m:t>
              </m:r>
              <m:r>
                <m:t>n</m:t>
              </m:r>
            </m:sub>
          </m:sSub>
          <m:r>
            <m:t> </m:t>
          </m:r>
          <m:r>
            <m:rPr>
              <m:sty m:val="p"/>
            </m:rPr>
            <m:t>[</m:t>
          </m:r>
          <m:sSup>
            <m:e>
              <m:r>
                <m:rPr>
                  <m:nor/>
                  <m:sty m:val="p"/>
                </m:rPr>
                <m:t>A/m</m:t>
              </m:r>
            </m:e>
            <m:sup>
              <m:r>
                <m:t>2</m:t>
              </m:r>
            </m:sup>
          </m:sSup>
          <m:r>
            <m:rPr>
              <m:sty m:val="p"/>
            </m:rPr>
            <m:t>/</m:t>
          </m:r>
          <m:sSup>
            <m:e>
              <m:r>
                <m:rPr>
                  <m:nor/>
                  <m:sty m:val="p"/>
                </m:rPr>
                <m:t>K</m:t>
              </m:r>
            </m:e>
            <m:sup>
              <m:r>
                <m:t>2</m:t>
              </m:r>
            </m:sup>
          </m:sSup>
          <m:r>
            <m:rPr>
              <m:sty m:val="p"/>
            </m:rPr>
            <m:t>]</m:t>
          </m:r>
        </m:oMath>
      </m:oMathPara>
    </w:p>
    <w:p>
      <w:pPr>
        <w:numPr>
          <w:ilvl w:val="0"/>
          <w:numId w:val="1002"/>
        </w:numPr>
      </w:pPr>
      <w:r>
        <w:rPr>
          <w:rFonts w:hint="eastAsia"/>
          <w:b/>
          <w:bCs/>
        </w:rPr>
        <w:t xml:space="preserve">伝導帯の有効状態密度</w:t>
      </w:r>
      <w:r>
        <w:rPr>
          <w:b/>
          <w:bCs/>
        </w:rPr>
        <w:t xml:space="preserve"> (</w:t>
      </w:r>
      <m:oMathPara>
        <m:oMathParaPr>
          <m:jc m:val="center"/>
        </m:oMathParaPr>
        <m:oMath>
          <m:sSub>
            <m:e>
              <m:r>
                <m:t>N</m:t>
              </m:r>
            </m:e>
            <m:sub>
              <m:r>
                <m:t>C</m:t>
              </m:r>
            </m:sub>
          </m:sSub>
        </m:oMath>
      </m:oMathPara>
      <w:r>
        <w:rPr>
          <w:b/>
          <w:bCs/>
        </w:rPr>
        <w:t xml:space="preserve">)</w:t>
      </w:r>
      <w:r>
        <w:t xml:space="preserve"> </w:t>
      </w:r>
      <w:r>
        <w:rPr>
          <w:rFonts w:hint="eastAsia"/>
        </w:rPr>
        <w:t xml:space="preserve">半導体内の伝導帯における有効状態密度。温度</w:t>
      </w:r>
      <w:r>
        <w:t xml:space="preserve"> (</w:t>
      </w:r>
    </w:p>
    <w:p>
      <w:pPr>
        <w:pStyle w:val="FirstParagraph"/>
      </w:pPr>
      <m:oMathPara>
        <m:oMathParaPr>
          <m:jc m:val="center"/>
        </m:oMathParaPr>
        <m:oMath>
          <m:r>
            <m:t>T</m:t>
          </m:r>
        </m:oMath>
      </m:oMathPara>
    </w:p>
    <w:p>
      <w:pPr>
        <w:numPr>
          <w:ilvl w:val="0"/>
          <w:numId w:val="1000"/>
        </w:numPr>
      </w:pPr>
      <w:r>
        <w:t xml:space="preserve">) </w:t>
      </w:r>
      <w:r>
        <w:rPr>
          <w:rFonts w:hint="eastAsia"/>
        </w:rPr>
        <w:t xml:space="preserve">および電子の有効質量比</w:t>
      </w:r>
      <w:r>
        <w:t xml:space="preserve"> (</w:t>
      </w:r>
    </w:p>
    <w:p>
      <w:pPr>
        <w:pStyle w:val="BodyText"/>
      </w:pPr>
      <m:oMathPara>
        <m:oMathParaPr>
          <m:jc m:val="center"/>
        </m:oMathParaPr>
        <m:oMath>
          <m:sSub>
            <m:e>
              <m:r>
                <m:t>m</m:t>
              </m:r>
            </m:e>
            <m:sub>
              <m:r>
                <m:t>e</m:t>
              </m:r>
              <m:r>
                <m:t>n</m:t>
              </m:r>
            </m:sub>
          </m:sSub>
        </m:oMath>
      </m:oMathPara>
    </w:p>
    <w:p>
      <w:pPr>
        <w:numPr>
          <w:ilvl w:val="0"/>
          <w:numId w:val="1000"/>
        </w:numPr>
      </w:pPr>
      <w:r>
        <w:t xml:space="preserve">) </w:t>
      </w:r>
      <w:r>
        <w:rPr>
          <w:rFonts w:hint="eastAsia"/>
        </w:rPr>
        <w:t xml:space="preserve">に依存します。</w:t>
      </w:r>
    </w:p>
    <w:p>
      <w:pPr>
        <w:pStyle w:val="BodyText"/>
      </w:pPr>
      <m:oMathPara>
        <m:oMathParaPr>
          <m:jc m:val="center"/>
        </m:oMathParaPr>
        <m:oMath>
          <m:sSub>
            <m:e>
              <m:r>
                <m:t>N</m:t>
              </m:r>
            </m:e>
            <m:sub>
              <m:r>
                <m:t>C</m:t>
              </m:r>
            </m:sub>
          </m:sSub>
          <m:r>
            <m:rPr>
              <m:sty m:val="p"/>
            </m:rPr>
            <m:t>=</m:t>
          </m:r>
          <m:r>
            <m:t>2.51</m:t>
          </m:r>
          <m:r>
            <m:rPr>
              <m:sty m:val="p"/>
            </m:rPr>
            <m:t>×</m:t>
          </m:r>
          <m:sSup>
            <m:e>
              <m:r>
                <m:t>10</m:t>
              </m:r>
            </m:e>
            <m:sup>
              <m:r>
                <m:t>19</m:t>
              </m:r>
            </m:sup>
          </m:sSup>
          <m:r>
            <m:rPr>
              <m:sty m:val="p"/>
            </m:rPr>
            <m:t>×</m:t>
          </m:r>
          <m:r>
            <m:rPr>
              <m:sty m:val="p"/>
            </m:rPr>
            <m:t>(</m:t>
          </m:r>
          <m:sSub>
            <m:e>
              <m:r>
                <m:t>m</m:t>
              </m:r>
            </m:e>
            <m:sub>
              <m:r>
                <m:t>e</m:t>
              </m:r>
              <m:r>
                <m:t>n</m:t>
              </m:r>
            </m:sub>
          </m:sSub>
          <m:sSup>
            <m:e>
              <m:r>
                <m:rPr>
                  <m:sty m:val="p"/>
                </m:rPr>
                <m:t>)</m:t>
              </m:r>
            </m:e>
            <m:sup>
              <m:r>
                <m:t>1.5</m:t>
              </m:r>
            </m:sup>
          </m:sSup>
          <m:r>
            <m:rPr>
              <m:sty m:val="p"/>
            </m:rPr>
            <m:t>×</m:t>
          </m:r>
          <m:sSup>
            <m:e>
              <m:d>
                <m:dPr>
                  <m:begChr m:val="("/>
                  <m:sepChr m:val=""/>
                  <m:endChr m:val=")"/>
                  <m:grow/>
                </m:dPr>
                <m:e>
                  <m:f>
                    <m:fPr>
                      <m:type m:val="bar"/>
                    </m:fPr>
                    <m:num>
                      <m:r>
                        <m:t>T</m:t>
                      </m:r>
                    </m:num>
                    <m:den>
                      <m:r>
                        <m:t>300</m:t>
                      </m:r>
                    </m:den>
                  </m:f>
                </m:e>
              </m:d>
            </m:e>
            <m:sup>
              <m:r>
                <m:t>1.5</m:t>
              </m:r>
            </m:sup>
          </m:sSup>
          <m:r>
            <m:t> </m:t>
          </m:r>
          <m:r>
            <m:rPr>
              <m:sty m:val="p"/>
            </m:rPr>
            <m:t>[</m:t>
          </m:r>
          <m:sSup>
            <m:e>
              <m:r>
                <m:rPr>
                  <m:nor/>
                  <m:sty m:val="p"/>
                </m:rPr>
                <m:t>cm</m:t>
              </m:r>
            </m:e>
            <m:sup>
              <m:r>
                <m:rPr>
                  <m:sty m:val="p"/>
                </m:rPr>
                <m:t>−</m:t>
              </m:r>
              <m:r>
                <m:t>3</m:t>
              </m:r>
            </m:sup>
          </m:sSup>
          <m:r>
            <m:rPr>
              <m:sty m:val="p"/>
            </m:rPr>
            <m:t>]</m:t>
          </m:r>
        </m:oMath>
      </m:oMathPara>
    </w:p>
    <w:p>
      <w:pPr>
        <w:numPr>
          <w:ilvl w:val="0"/>
          <w:numId w:val="1002"/>
        </w:numPr>
      </w:pPr>
      <w:r>
        <w:rPr>
          <w:rFonts w:hint="eastAsia"/>
          <w:b/>
          <w:bCs/>
        </w:rPr>
        <w:t xml:space="preserve">半導体のフェルミ準位</w:t>
      </w:r>
      <w:r>
        <w:rPr>
          <w:b/>
          <w:bCs/>
        </w:rPr>
        <w:t xml:space="preserve"> (</w:t>
      </w:r>
      <m:oMathPara>
        <m:oMathParaPr>
          <m:jc m:val="center"/>
        </m:oMathParaPr>
        <m:oMath>
          <m:sSub>
            <m:e>
              <m:r>
                <m:t>E</m:t>
              </m:r>
            </m:e>
            <m:sub>
              <m:r>
                <m:t>f</m:t>
              </m:r>
              <m:r>
                <m:t>n</m:t>
              </m:r>
            </m:sub>
          </m:sSub>
        </m:oMath>
      </m:oMathPara>
      <w:r>
        <w:rPr>
          <w:b/>
          <w:bCs/>
        </w:rPr>
        <w:t xml:space="preserve">)</w:t>
      </w:r>
      <w:r>
        <w:t xml:space="preserve"> </w:t>
      </w:r>
      <w:r>
        <w:rPr>
          <w:rFonts w:hint="eastAsia"/>
        </w:rPr>
        <w:t xml:space="preserve">半導体側の伝導帯端</w:t>
      </w:r>
      <w:r>
        <w:t xml:space="preserve"> (</w:t>
      </w:r>
    </w:p>
    <w:p>
      <w:pPr>
        <w:pStyle w:val="FirstParagraph"/>
      </w:pPr>
      <m:oMathPara>
        <m:oMathParaPr>
          <m:jc m:val="center"/>
        </m:oMathParaPr>
        <m:oMath>
          <m:sSub>
            <m:e>
              <m:r>
                <m:t>E</m:t>
              </m:r>
            </m:e>
            <m:sub>
              <m:r>
                <m:t>c</m:t>
              </m:r>
              <m:r>
                <m:t>n</m:t>
              </m:r>
            </m:sub>
          </m:sSub>
        </m:oMath>
      </m:oMathPara>
    </w:p>
    <w:p>
      <w:pPr>
        <w:numPr>
          <w:ilvl w:val="0"/>
          <w:numId w:val="1000"/>
        </w:numPr>
      </w:pPr>
      <w:r>
        <w:rPr>
          <w:rFonts w:hint="eastAsia"/>
        </w:rPr>
        <w:t xml:space="preserve">、電子親和力に相当)、ドナー濃度</w:t>
      </w:r>
      <w:r>
        <w:t xml:space="preserve"> (</w:t>
      </w:r>
    </w:p>
    <w:p>
      <w:pPr>
        <w:pStyle w:val="BodyText"/>
      </w:pPr>
      <m:oMathPara>
        <m:oMathParaPr>
          <m:jc m:val="center"/>
        </m:oMathParaPr>
        <m:oMath>
          <m:sSub>
            <m:e>
              <m:r>
                <m:t>N</m:t>
              </m:r>
            </m:e>
            <m:sub>
              <m:r>
                <m:t>D</m:t>
              </m:r>
            </m:sub>
          </m:sSub>
        </m:oMath>
      </m:oMathPara>
    </w:p>
    <w:p>
      <w:pPr>
        <w:numPr>
          <w:ilvl w:val="0"/>
          <w:numId w:val="1000"/>
        </w:numPr>
      </w:pPr>
      <w:r>
        <w:rPr>
          <w:rFonts w:hint="eastAsia"/>
        </w:rPr>
        <w:t xml:space="preserve">)、および有効状態密度</w:t>
      </w:r>
      <w:r>
        <w:t xml:space="preserve"> (</w:t>
      </w:r>
    </w:p>
    <w:p>
      <w:pPr>
        <w:pStyle w:val="BodyText"/>
      </w:pPr>
      <m:oMathPara>
        <m:oMathParaPr>
          <m:jc m:val="center"/>
        </m:oMathParaPr>
        <m:oMath>
          <m:sSub>
            <m:e>
              <m:r>
                <m:t>N</m:t>
              </m:r>
            </m:e>
            <m:sub>
              <m:r>
                <m:t>C</m:t>
              </m:r>
            </m:sub>
          </m:sSub>
        </m:oMath>
      </m:oMathPara>
    </w:p>
    <w:p>
      <w:pPr>
        <w:numPr>
          <w:ilvl w:val="0"/>
          <w:numId w:val="1000"/>
        </w:numPr>
      </w:pPr>
      <w:r>
        <w:t xml:space="preserve">) </w:t>
      </w:r>
      <w:r>
        <w:rPr>
          <w:rFonts w:hint="eastAsia"/>
        </w:rPr>
        <w:t xml:space="preserve">から決定されます。</w:t>
      </w:r>
    </w:p>
    <w:p>
      <w:pPr>
        <w:pStyle w:val="BodyText"/>
      </w:pPr>
      <m:oMathPara>
        <m:oMathParaPr>
          <m:jc m:val="center"/>
        </m:oMathParaPr>
        <m:oMath>
          <m:sSub>
            <m:e>
              <m:r>
                <m:t>E</m:t>
              </m:r>
            </m:e>
            <m:sub>
              <m:r>
                <m:t>f</m:t>
              </m:r>
              <m:r>
                <m:t>n</m:t>
              </m:r>
            </m:sub>
          </m:sSub>
          <m:r>
            <m:rPr>
              <m:sty m:val="p"/>
            </m:rPr>
            <m:t>=</m:t>
          </m:r>
          <m:sSub>
            <m:e>
              <m:r>
                <m:t>E</m:t>
              </m:r>
            </m:e>
            <m:sub>
              <m:r>
                <m:t>c</m:t>
              </m:r>
              <m:r>
                <m:t>n</m:t>
              </m:r>
            </m:sub>
          </m:sSub>
          <m:r>
            <m:rPr>
              <m:sty m:val="p"/>
            </m:rPr>
            <m:t>−</m:t>
          </m:r>
          <m:f>
            <m:fPr>
              <m:type m:val="bar"/>
            </m:fPr>
            <m:num>
              <m:sSub>
                <m:e>
                  <m:r>
                    <m:t>k</m:t>
                  </m:r>
                </m:e>
                <m:sub>
                  <m:r>
                    <m:t>B</m:t>
                  </m:r>
                </m:sub>
              </m:sSub>
              <m:r>
                <m:t>T</m:t>
              </m:r>
            </m:num>
            <m:den>
              <m:r>
                <m:t>q</m:t>
              </m:r>
            </m:den>
          </m:f>
          <m:r>
            <m:rPr>
              <m:sty m:val="p"/>
            </m:rPr>
            <m:t>ln</m:t>
          </m:r>
          <m:d>
            <m:dPr>
              <m:begChr m:val="("/>
              <m:sepChr m:val=""/>
              <m:endChr m:val=")"/>
              <m:grow/>
            </m:dPr>
            <m:e>
              <m:f>
                <m:fPr>
                  <m:type m:val="bar"/>
                </m:fPr>
                <m:num>
                  <m:sSub>
                    <m:e>
                      <m:r>
                        <m:t>N</m:t>
                      </m:r>
                    </m:e>
                    <m:sub>
                      <m:r>
                        <m:t>D</m:t>
                      </m:r>
                    </m:sub>
                  </m:sSub>
                </m:num>
                <m:den>
                  <m:sSub>
                    <m:e>
                      <m:r>
                        <m:t>N</m:t>
                      </m:r>
                    </m:e>
                    <m:sub>
                      <m:r>
                        <m:t>C</m:t>
                      </m:r>
                    </m:sub>
                  </m:sSub>
                </m:den>
              </m:f>
            </m:e>
          </m:d>
        </m:oMath>
      </m:oMathPara>
    </w:p>
    <w:p>
      <w:pPr>
        <w:numPr>
          <w:ilvl w:val="0"/>
          <w:numId w:val="1002"/>
        </w:numPr>
      </w:pPr>
      <w:r>
        <w:rPr>
          <w:rFonts w:hint="eastAsia"/>
          <w:b/>
          <w:bCs/>
        </w:rPr>
        <w:t xml:space="preserve">ショットキー障壁高さ</w:t>
      </w:r>
      <w:r>
        <w:rPr>
          <w:b/>
          <w:bCs/>
        </w:rPr>
        <w:t xml:space="preserve"> (</w:t>
      </w:r>
      <m:oMathPara>
        <m:oMathParaPr>
          <m:jc m:val="center"/>
        </m:oMathParaPr>
        <m:oMath>
          <m:sSub>
            <m:e>
              <m:r>
                <m:t>ϕ</m:t>
              </m:r>
            </m:e>
            <m:sub>
              <m:r>
                <m:t>B</m:t>
              </m:r>
            </m:sub>
          </m:sSub>
        </m:oMath>
      </m:oMathPara>
      <w:r>
        <w:rPr>
          <w:b/>
          <w:bCs/>
        </w:rPr>
        <w:t xml:space="preserve">)</w:t>
      </w:r>
      <w:r>
        <w:t xml:space="preserve"> </w:t>
      </w:r>
      <w:r>
        <w:rPr>
          <w:rFonts w:hint="eastAsia"/>
        </w:rPr>
        <w:t xml:space="preserve">金属の仕事関数</w:t>
      </w:r>
      <w:r>
        <w:t xml:space="preserve"> (</w:t>
      </w:r>
    </w:p>
    <w:p>
      <w:pPr>
        <w:pStyle w:val="FirstParagraph"/>
      </w:pPr>
      <m:oMathPara>
        <m:oMathParaPr>
          <m:jc m:val="center"/>
        </m:oMathParaPr>
        <m:oMath>
          <m:sSub>
            <m:e>
              <m:r>
                <m:t>E</m:t>
              </m:r>
            </m:e>
            <m:sub>
              <m:r>
                <m:t>f</m:t>
              </m:r>
              <m:r>
                <m:t>m</m:t>
              </m:r>
            </m:sub>
          </m:sSub>
        </m:oMath>
      </m:oMathPara>
    </w:p>
    <w:p>
      <w:pPr>
        <w:numPr>
          <w:ilvl w:val="0"/>
          <w:numId w:val="1000"/>
        </w:numPr>
      </w:pPr>
      <w:r>
        <w:t xml:space="preserve">) </w:t>
      </w:r>
      <w:r>
        <w:rPr>
          <w:rFonts w:hint="eastAsia"/>
        </w:rPr>
        <w:t xml:space="preserve">と半導体の電子親和力</w:t>
      </w:r>
      <w:r>
        <w:t xml:space="preserve"> (</w:t>
      </w:r>
    </w:p>
    <w:p>
      <w:pPr>
        <w:pStyle w:val="BodyText"/>
      </w:pPr>
      <m:oMathPara>
        <m:oMathParaPr>
          <m:jc m:val="center"/>
        </m:oMathParaPr>
        <m:oMath>
          <m:sSub>
            <m:e>
              <m:r>
                <m:t>E</m:t>
              </m:r>
            </m:e>
            <m:sub>
              <m:r>
                <m:t>c</m:t>
              </m:r>
              <m:r>
                <m:t>n</m:t>
              </m:r>
            </m:sub>
          </m:sSub>
        </m:oMath>
      </m:oMathPara>
    </w:p>
    <w:p>
      <w:pPr>
        <w:numPr>
          <w:ilvl w:val="0"/>
          <w:numId w:val="1000"/>
        </w:numPr>
      </w:pPr>
      <w:r>
        <w:t xml:space="preserve">) </w:t>
      </w:r>
      <w:r>
        <w:rPr>
          <w:rFonts w:hint="eastAsia"/>
        </w:rPr>
        <w:t xml:space="preserve">から理想的なショットキー障壁高さが計算されます。</w:t>
      </w:r>
    </w:p>
    <w:p>
      <w:pPr>
        <w:pStyle w:val="BodyText"/>
      </w:pPr>
      <m:oMathPara>
        <m:oMathParaPr>
          <m:jc m:val="center"/>
        </m:oMathParaPr>
        <m:oMath>
          <m:sSub>
            <m:e>
              <m:r>
                <m:t>ϕ</m:t>
              </m:r>
            </m:e>
            <m:sub>
              <m:r>
                <m:t>B</m:t>
              </m:r>
            </m:sub>
          </m:sSub>
          <m:r>
            <m:rPr>
              <m:sty m:val="p"/>
            </m:rPr>
            <m:t>=</m:t>
          </m:r>
          <m:sSub>
            <m:e>
              <m:r>
                <m:t>E</m:t>
              </m:r>
            </m:e>
            <m:sub>
              <m:r>
                <m:t>f</m:t>
              </m:r>
              <m:r>
                <m:t>m</m:t>
              </m:r>
            </m:sub>
          </m:sSub>
          <m:r>
            <m:rPr>
              <m:sty m:val="p"/>
            </m:rPr>
            <m:t>−</m:t>
          </m:r>
          <m:sSub>
            <m:e>
              <m:r>
                <m:t>E</m:t>
              </m:r>
            </m:e>
            <m:sub>
              <m:r>
                <m:t>c</m:t>
              </m:r>
              <m:r>
                <m:t>n</m:t>
              </m:r>
            </m:sub>
          </m:sSub>
        </m:oMath>
      </m:oMathPara>
    </w:p>
    <w:p>
      <w:pPr>
        <w:numPr>
          <w:ilvl w:val="0"/>
          <w:numId w:val="1002"/>
        </w:numPr>
      </w:pPr>
      <w:r>
        <w:rPr>
          <w:rFonts w:hint="eastAsia"/>
          <w:b/>
          <w:bCs/>
        </w:rPr>
        <w:t xml:space="preserve">内蔵電位</w:t>
      </w:r>
      <w:r>
        <w:rPr>
          <w:b/>
          <w:bCs/>
        </w:rPr>
        <w:t xml:space="preserve"> (</w:t>
      </w:r>
      <m:oMathPara>
        <m:oMathParaPr>
          <m:jc m:val="center"/>
        </m:oMathParaPr>
        <m:oMath>
          <m:sSub>
            <m:e>
              <m:r>
                <m:t>V</m:t>
              </m:r>
            </m:e>
            <m:sub>
              <m:r>
                <m:t>b</m:t>
              </m:r>
              <m:r>
                <m:t>i</m:t>
              </m:r>
            </m:sub>
          </m:sSub>
        </m:oMath>
      </m:oMathPara>
      <w:r>
        <w:rPr>
          <w:b/>
          <w:bCs/>
        </w:rPr>
        <w:t xml:space="preserve">)</w:t>
      </w:r>
      <w:r>
        <w:t xml:space="preserve"> </w:t>
      </w:r>
      <w:r>
        <w:rPr>
          <w:rFonts w:hint="eastAsia"/>
        </w:rPr>
        <w:t xml:space="preserve">金属と半導体間の熱平衡状態におけるフェルミ準位の差から内蔵電位が計算されます。</w:t>
      </w:r>
    </w:p>
    <w:p>
      <w:pPr>
        <w:pStyle w:val="FirstParagraph"/>
      </w:pPr>
      <m:oMathPara>
        <m:oMathParaPr>
          <m:jc m:val="center"/>
        </m:oMathParaPr>
        <m:oMath>
          <m:sSub>
            <m:e>
              <m:r>
                <m:t>V</m:t>
              </m:r>
            </m:e>
            <m:sub>
              <m:r>
                <m:t>b</m:t>
              </m:r>
              <m:r>
                <m:t>i</m:t>
              </m:r>
            </m:sub>
          </m:sSub>
          <m:r>
            <m:rPr>
              <m:sty m:val="p"/>
            </m:rPr>
            <m:t>=</m:t>
          </m:r>
          <m:sSub>
            <m:e>
              <m:r>
                <m:t>E</m:t>
              </m:r>
            </m:e>
            <m:sub>
              <m:r>
                <m:t>f</m:t>
              </m:r>
              <m:r>
                <m:t>m</m:t>
              </m:r>
            </m:sub>
          </m:sSub>
          <m:r>
            <m:rPr>
              <m:sty m:val="p"/>
            </m:rPr>
            <m:t>−</m:t>
          </m:r>
          <m:sSub>
            <m:e>
              <m:r>
                <m:t>E</m:t>
              </m:r>
            </m:e>
            <m:sub>
              <m:r>
                <m:t>f</m:t>
              </m:r>
              <m:r>
                <m:t>n</m:t>
              </m:r>
            </m:sub>
          </m:sSub>
        </m:oMath>
      </m:oMathPara>
    </w:p>
    <w:p>
      <w:pPr>
        <w:numPr>
          <w:ilvl w:val="0"/>
          <w:numId w:val="1002"/>
        </w:numPr>
      </w:pPr>
      <w:r>
        <w:rPr>
          <w:rFonts w:hint="eastAsia"/>
          <w:b/>
          <w:bCs/>
        </w:rPr>
        <w:t xml:space="preserve">理想飽和電流密度</w:t>
      </w:r>
      <w:r>
        <w:rPr>
          <w:b/>
          <w:bCs/>
        </w:rPr>
        <w:t xml:space="preserve"> (</w:t>
      </w:r>
      <m:oMathPara>
        <m:oMathParaPr>
          <m:jc m:val="center"/>
        </m:oMathParaPr>
        <m:oMath>
          <m:sSub>
            <m:e>
              <m:r>
                <m:t>J</m:t>
              </m:r>
            </m:e>
            <m:sub>
              <m:r>
                <m:t>s</m:t>
              </m:r>
            </m:sub>
          </m:sSub>
        </m:oMath>
      </m:oMathPara>
      <w:r>
        <w:rPr>
          <w:b/>
          <w:bCs/>
        </w:rPr>
        <w:t xml:space="preserve">)</w:t>
      </w:r>
      <w:r>
        <w:t xml:space="preserve"> </w:t>
      </w:r>
      <w:r>
        <w:rPr>
          <w:rFonts w:hint="eastAsia"/>
        </w:rPr>
        <w:t xml:space="preserve">リチャードソン・ダッシュマンの式に基づき、温度</w:t>
      </w:r>
      <w:r>
        <w:t xml:space="preserve"> (</w:t>
      </w:r>
    </w:p>
    <w:p>
      <w:pPr>
        <w:pStyle w:val="FirstParagraph"/>
      </w:pPr>
      <m:oMathPara>
        <m:oMathParaPr>
          <m:jc m:val="center"/>
        </m:oMathParaPr>
        <m:oMath>
          <m:r>
            <m:t>T</m:t>
          </m:r>
        </m:oMath>
      </m:oMathPara>
    </w:p>
    <w:p>
      <w:pPr>
        <w:numPr>
          <w:ilvl w:val="0"/>
          <w:numId w:val="1000"/>
        </w:numPr>
      </w:pPr>
      <w:r>
        <w:t xml:space="preserve">) </w:t>
      </w:r>
      <w:r>
        <w:rPr>
          <w:rFonts w:hint="eastAsia"/>
        </w:rPr>
        <w:t xml:space="preserve">とショットキー障壁高さ</w:t>
      </w:r>
      <w:r>
        <w:t xml:space="preserve"> (</w:t>
      </w:r>
    </w:p>
    <w:p>
      <w:pPr>
        <w:pStyle w:val="BodyText"/>
      </w:pPr>
      <m:oMathPara>
        <m:oMathParaPr>
          <m:jc m:val="center"/>
        </m:oMathParaPr>
        <m:oMath>
          <m:sSub>
            <m:e>
              <m:r>
                <m:t>ϕ</m:t>
              </m:r>
            </m:e>
            <m:sub>
              <m:r>
                <m:t>B</m:t>
              </m:r>
            </m:sub>
          </m:sSub>
        </m:oMath>
      </m:oMathPara>
    </w:p>
    <w:p>
      <w:pPr>
        <w:numPr>
          <w:ilvl w:val="0"/>
          <w:numId w:val="1000"/>
        </w:numPr>
      </w:pPr>
      <w:r>
        <w:t xml:space="preserve">) </w:t>
      </w:r>
      <w:r>
        <w:rPr>
          <w:rFonts w:hint="eastAsia"/>
        </w:rPr>
        <w:t xml:space="preserve">から理想的な飽和電流密度が計算されます。</w:t>
      </w:r>
    </w:p>
    <w:p>
      <w:pPr>
        <w:pStyle w:val="BodyText"/>
      </w:pPr>
      <m:oMathPara>
        <m:oMathParaPr>
          <m:jc m:val="center"/>
        </m:oMathParaPr>
        <m:oMath>
          <m:sSub>
            <m:e>
              <m:r>
                <m:t>J</m:t>
              </m:r>
            </m:e>
            <m:sub>
              <m:r>
                <m:t>s</m:t>
              </m:r>
            </m:sub>
          </m:sSub>
          <m:r>
            <m:rPr>
              <m:sty m:val="p"/>
            </m:rPr>
            <m:t>=</m:t>
          </m:r>
          <m:sSup>
            <m:e>
              <m:r>
                <m:t>A</m:t>
              </m:r>
            </m:e>
            <m:sup>
              <m:r>
                <m:rPr>
                  <m:sty m:val="p"/>
                </m:rPr>
                <m:t>*</m:t>
              </m:r>
            </m:sup>
          </m:sSup>
          <m:sSup>
            <m:e>
              <m:r>
                <m:t>T</m:t>
              </m:r>
            </m:e>
            <m:sup>
              <m:r>
                <m:t>2</m:t>
              </m:r>
            </m:sup>
          </m:sSup>
          <m:r>
            <m:rPr>
              <m:sty m:val="p"/>
            </m:rPr>
            <m:t>exp</m:t>
          </m:r>
          <m:d>
            <m:dPr>
              <m:begChr m:val="("/>
              <m:sepChr m:val=""/>
              <m:endChr m:val=")"/>
              <m:grow/>
            </m:dPr>
            <m:e>
              <m:r>
                <m:rPr>
                  <m:sty m:val="p"/>
                </m:rPr>
                <m:t>−</m:t>
              </m:r>
              <m:f>
                <m:fPr>
                  <m:type m:val="bar"/>
                </m:fPr>
                <m:num>
                  <m:r>
                    <m:t>q</m:t>
                  </m:r>
                  <m:sSub>
                    <m:e>
                      <m:r>
                        <m:t>ϕ</m:t>
                      </m:r>
                    </m:e>
                    <m:sub>
                      <m:r>
                        <m:t>B</m:t>
                      </m:r>
                    </m:sub>
                  </m:sSub>
                </m:num>
                <m:den>
                  <m:sSub>
                    <m:e>
                      <m:r>
                        <m:t>k</m:t>
                      </m:r>
                    </m:e>
                    <m:sub>
                      <m:r>
                        <m:t>B</m:t>
                      </m:r>
                    </m:sub>
                  </m:sSub>
                  <m:r>
                    <m:t>T</m:t>
                  </m:r>
                </m:den>
              </m:f>
            </m:e>
          </m:d>
        </m:oMath>
      </m:oMathPara>
    </w:p>
    <w:p>
      <w:pPr>
        <w:numPr>
          <w:ilvl w:val="0"/>
          <w:numId w:val="1002"/>
        </w:numPr>
      </w:pPr>
      <w:r>
        <w:rPr>
          <w:rFonts w:hint="eastAsia"/>
          <w:b/>
          <w:bCs/>
        </w:rPr>
        <w:t xml:space="preserve">半導体の直列抵抗</w:t>
      </w:r>
      <w:r>
        <w:rPr>
          <w:b/>
          <w:bCs/>
        </w:rPr>
        <w:t xml:space="preserve"> (</w:t>
      </w:r>
      <m:oMathPara>
        <m:oMathParaPr>
          <m:jc m:val="center"/>
        </m:oMathParaPr>
        <m:oMath>
          <m:sSub>
            <m:e>
              <m:r>
                <m:t>R</m:t>
              </m:r>
            </m:e>
            <m:sub>
              <m:r>
                <m:t>s</m:t>
              </m:r>
            </m:sub>
          </m:sSub>
        </m:oMath>
      </m:oMathPara>
      <w:r>
        <w:rPr>
          <w:b/>
          <w:bCs/>
        </w:rPr>
        <w:t xml:space="preserve">)</w:t>
      </w:r>
      <w:r>
        <w:t xml:space="preserve"> </w:t>
      </w:r>
      <w:r>
        <w:rPr>
          <w:rFonts w:hint="eastAsia"/>
        </w:rPr>
        <w:t xml:space="preserve">半導体の電気伝導度</w:t>
      </w:r>
      <w:r>
        <w:t xml:space="preserve"> (</w:t>
      </w:r>
    </w:p>
    <w:p>
      <w:pPr>
        <w:pStyle w:val="FirstParagraph"/>
      </w:pPr>
      <m:oMathPara>
        <m:oMathParaPr>
          <m:jc m:val="center"/>
        </m:oMathParaPr>
        <m:oMath>
          <m:sSub>
            <m:e>
              <m:r>
                <m:t>σ</m:t>
              </m:r>
            </m:e>
            <m:sub>
              <m:r>
                <m:t>n</m:t>
              </m:r>
            </m:sub>
          </m:sSub>
        </m:oMath>
      </m:oMathPara>
    </w:p>
    <w:p>
      <w:pPr>
        <w:numPr>
          <w:ilvl w:val="0"/>
          <w:numId w:val="1000"/>
        </w:numPr>
      </w:pPr>
      <w:r>
        <w:t xml:space="preserve">) </w:t>
      </w:r>
      <w:r>
        <w:rPr>
          <w:rFonts w:hint="eastAsia"/>
        </w:rPr>
        <w:t xml:space="preserve">と厚さ</w:t>
      </w:r>
      <w:r>
        <w:t xml:space="preserve"> (</w:t>
      </w:r>
    </w:p>
    <w:p>
      <w:pPr>
        <w:pStyle w:val="BodyText"/>
      </w:pPr>
      <m:oMathPara>
        <m:oMathParaPr>
          <m:jc m:val="center"/>
        </m:oMathParaPr>
        <m:oMath>
          <m:sSub>
            <m:e>
              <m:r>
                <m:t>D</m:t>
              </m:r>
            </m:e>
            <m:sub>
              <m:r>
                <m:t>n</m:t>
              </m:r>
            </m:sub>
          </m:sSub>
        </m:oMath>
      </m:oMathPara>
    </w:p>
    <w:p>
      <w:pPr>
        <w:numPr>
          <w:ilvl w:val="0"/>
          <w:numId w:val="1000"/>
        </w:numPr>
      </w:pPr>
      <w:r>
        <w:rPr>
          <w:rFonts w:hint="eastAsia"/>
        </w:rPr>
        <w:t xml:space="preserve">)、デバイス面積</w:t>
      </w:r>
      <w:r>
        <w:t xml:space="preserve"> (</w:t>
      </w:r>
    </w:p>
    <w:p>
      <w:pPr>
        <w:pStyle w:val="BodyText"/>
      </w:pPr>
      <m:oMathPara>
        <m:oMathParaPr>
          <m:jc m:val="center"/>
        </m:oMathParaPr>
        <m:oMath>
          <m:r>
            <m:t>A</m:t>
          </m:r>
          <m:r>
            <m:t>r</m:t>
          </m:r>
          <m:r>
            <m:t>e</m:t>
          </m:r>
          <m:r>
            <m:t>a</m:t>
          </m:r>
        </m:oMath>
      </m:oMathPara>
    </w:p>
    <w:p>
      <w:pPr>
        <w:numPr>
          <w:ilvl w:val="0"/>
          <w:numId w:val="1000"/>
        </w:numPr>
      </w:pPr>
      <w:r>
        <w:t xml:space="preserve">) </w:t>
      </w:r>
      <w:r>
        <w:rPr>
          <w:rFonts w:hint="eastAsia"/>
        </w:rPr>
        <w:t xml:space="preserve">から直列抵抗が計算されます。</w:t>
      </w:r>
    </w:p>
    <w:p>
      <w:pPr>
        <w:pStyle w:val="BodyText"/>
      </w:pPr>
      <m:oMathPara>
        <m:oMathParaPr>
          <m:jc m:val="center"/>
        </m:oMathParaPr>
        <m:oMath>
          <m:sSub>
            <m:e>
              <m:r>
                <m:t>σ</m:t>
              </m:r>
            </m:e>
            <m:sub>
              <m:r>
                <m:t>n</m:t>
              </m:r>
            </m:sub>
          </m:sSub>
          <m:r>
            <m:rPr>
              <m:sty m:val="p"/>
            </m:rPr>
            <m:t>=</m:t>
          </m:r>
          <m:r>
            <m:t>q</m:t>
          </m:r>
          <m:sSub>
            <m:e>
              <m:r>
                <m:t>N</m:t>
              </m:r>
            </m:e>
            <m:sub>
              <m:r>
                <m:t>D</m:t>
              </m:r>
            </m:sub>
          </m:sSub>
          <m:sSub>
            <m:e>
              <m:r>
                <m:t>μ</m:t>
              </m:r>
            </m:e>
            <m:sub>
              <m:r>
                <m:t>n</m:t>
              </m:r>
            </m:sub>
          </m:sSub>
        </m:oMath>
      </m:oMathPara>
    </w:p>
    <w:p>
      <w:pPr>
        <w:pStyle w:val="FirstParagraph"/>
      </w:pPr>
      <m:oMathPara>
        <m:oMathParaPr>
          <m:jc m:val="center"/>
        </m:oMathParaPr>
        <m:oMath>
          <m:sSub>
            <m:e>
              <m:r>
                <m:t>R</m:t>
              </m:r>
            </m:e>
            <m:sub>
              <m:r>
                <m:t>s</m:t>
              </m:r>
            </m:sub>
          </m:sSub>
          <m:r>
            <m:rPr>
              <m:sty m:val="p"/>
            </m:rPr>
            <m:t>=</m:t>
          </m:r>
          <m:f>
            <m:fPr>
              <m:type m:val="bar"/>
            </m:fPr>
            <m:num>
              <m:sSub>
                <m:e>
                  <m:r>
                    <m:t>D</m:t>
                  </m:r>
                </m:e>
                <m:sub>
                  <m:r>
                    <m:t>n</m:t>
                  </m:r>
                </m:sub>
              </m:sSub>
            </m:num>
            <m:den>
              <m:sSub>
                <m:e>
                  <m:r>
                    <m:t>σ</m:t>
                  </m:r>
                </m:e>
                <m:sub>
                  <m:r>
                    <m:t>n</m:t>
                  </m:r>
                </m:sub>
              </m:sSub>
              <m:r>
                <m:rPr>
                  <m:sty m:val="p"/>
                </m:rPr>
                <m:t>×</m:t>
              </m:r>
              <m:r>
                <m:t>A</m:t>
              </m:r>
              <m:r>
                <m:t>r</m:t>
              </m:r>
              <m:r>
                <m:t>e</m:t>
              </m:r>
              <m:r>
                <m:t>a</m:t>
              </m:r>
            </m:den>
          </m:f>
        </m:oMath>
      </m:oMathPara>
    </w:p>
    <w:p>
      <w:pPr>
        <w:numPr>
          <w:ilvl w:val="0"/>
          <w:numId w:val="1000"/>
        </w:numPr>
      </w:pPr>
      <w:r>
        <w:t xml:space="preserve">ここで</w:t>
      </w:r>
    </w:p>
    <w:p>
      <w:pPr>
        <w:pStyle w:val="BodyText"/>
      </w:pPr>
      <m:oMathPara>
        <m:oMathParaPr>
          <m:jc m:val="center"/>
        </m:oMathParaPr>
        <m:oMath>
          <m:sSub>
            <m:e>
              <m:r>
                <m:t>μ</m:t>
              </m:r>
            </m:e>
            <m:sub>
              <m:r>
                <m:t>n</m:t>
              </m:r>
            </m:sub>
          </m:sSub>
        </m:oMath>
      </m:oMathPara>
    </w:p>
    <w:p>
      <w:pPr>
        <w:numPr>
          <w:ilvl w:val="0"/>
          <w:numId w:val="1000"/>
        </w:numPr>
      </w:pPr>
      <w:r>
        <w:rPr>
          <w:rFonts w:hint="eastAsia"/>
        </w:rPr>
        <w:t xml:space="preserve">は電子移動度です。</w:t>
      </w:r>
    </w:p>
    <w:bookmarkEnd w:id="10"/>
    <w:bookmarkStart w:id="11" w:name="ショットキー電流の計算-calculate_schottky_current関数"/>
    <w:p>
      <w:pPr>
        <w:pStyle w:val="Heading3"/>
      </w:pPr>
      <w:r>
        <w:t xml:space="preserve">2. </w:t>
      </w:r>
      <w:r>
        <w:rPr>
          <w:rFonts w:hint="eastAsia"/>
        </w:rPr>
        <w:t xml:space="preserve">ショットキー電流の計算</w:t>
      </w:r>
      <w:r>
        <w:t xml:space="preserve"> (</w:t>
      </w:r>
      <w:r>
        <w:rPr>
          <w:rStyle w:val="VerbatimChar"/>
        </w:rPr>
        <w:t xml:space="preserve">calculate_schottky_current</w:t>
      </w:r>
      <w:r>
        <w:rPr>
          <w:rFonts w:hint="eastAsia"/>
        </w:rPr>
        <w:t xml:space="preserve">関数)</w:t>
      </w:r>
    </w:p>
    <w:p>
      <w:pPr>
        <w:pStyle w:val="FirstParagraph"/>
      </w:pPr>
      <w:r>
        <w:rPr>
          <w:rFonts w:hint="eastAsia"/>
        </w:rPr>
        <w:t xml:space="preserve">印加電圧</w:t>
      </w:r>
      <w:r>
        <w:t xml:space="preserve"> (</w:t>
      </w:r>
    </w:p>
    <w:p>
      <w:pPr>
        <w:pStyle w:val="BodyText"/>
      </w:pPr>
      <m:oMathPara>
        <m:oMathParaPr>
          <m:jc m:val="center"/>
        </m:oMathParaPr>
        <m:oMath>
          <m:sSub>
            <m:e>
              <m:r>
                <m:t>V</m:t>
              </m:r>
            </m:e>
            <m:sub>
              <m:r>
                <m:t>a</m:t>
              </m:r>
              <m:r>
                <m:t>p</m:t>
              </m:r>
              <m:r>
                <m:t>p</m:t>
              </m:r>
            </m:sub>
          </m:sSub>
        </m:oMath>
      </m:oMathPara>
    </w:p>
    <w:p>
      <w:pPr>
        <w:pStyle w:val="FirstParagraph"/>
      </w:pPr>
      <w:r>
        <w:t xml:space="preserve">) </w:t>
      </w:r>
      <w:r>
        <w:rPr>
          <w:rFonts w:hint="eastAsia"/>
        </w:rPr>
        <w:t xml:space="preserve">に対するダイオード電圧</w:t>
      </w:r>
      <w:r>
        <w:t xml:space="preserve"> (</w:t>
      </w:r>
    </w:p>
    <w:p>
      <w:pPr>
        <w:pStyle w:val="BodyText"/>
      </w:pPr>
      <m:oMathPara>
        <m:oMathParaPr>
          <m:jc m:val="center"/>
        </m:oMathParaPr>
        <m:oMath>
          <m:sSub>
            <m:e>
              <m:r>
                <m:t>V</m:t>
              </m:r>
            </m:e>
            <m:sub>
              <m:r>
                <m:t>D</m:t>
              </m:r>
            </m:sub>
          </m:sSub>
        </m:oMath>
      </m:oMathPara>
    </w:p>
    <w:p>
      <w:pPr>
        <w:pStyle w:val="FirstParagraph"/>
      </w:pPr>
      <w:r>
        <w:t xml:space="preserve">) </w:t>
      </w:r>
      <w:r>
        <w:rPr>
          <w:rFonts w:hint="eastAsia"/>
        </w:rPr>
        <w:t xml:space="preserve">および電流</w:t>
      </w:r>
      <w:r>
        <w:t xml:space="preserve"> (</w:t>
      </w:r>
    </w:p>
    <w:p>
      <w:pPr>
        <w:pStyle w:val="BodyText"/>
      </w:pPr>
      <m:oMathPara>
        <m:oMathParaPr>
          <m:jc m:val="center"/>
        </m:oMathParaPr>
        <m:oMath>
          <m:r>
            <m:t>I</m:t>
          </m:r>
        </m:oMath>
      </m:oMathPara>
    </w:p>
    <w:p>
      <w:pPr>
        <w:pStyle w:val="FirstParagraph"/>
      </w:pPr>
      <w:r>
        <w:t xml:space="preserve">) </w:t>
      </w:r>
      <w:r>
        <w:rPr>
          <w:rFonts w:hint="eastAsia"/>
        </w:rPr>
        <w:t xml:space="preserve">は、以下の方程式をニュートン法に似た反復計算で解くことで求められます。</w:t>
      </w:r>
    </w:p>
    <w:p>
      <w:pPr>
        <w:pStyle w:val="BodyText"/>
      </w:pPr>
      <m:oMathPara>
        <m:oMathParaPr>
          <m:jc m:val="center"/>
        </m:oMathParaPr>
        <m:oMath>
          <m:sSub>
            <m:e>
              <m:r>
                <m:t>V</m:t>
              </m:r>
            </m:e>
            <m:sub>
              <m:r>
                <m:t>a</m:t>
              </m:r>
              <m:r>
                <m:t>p</m:t>
              </m:r>
              <m:r>
                <m:t>p</m:t>
              </m:r>
            </m:sub>
          </m:sSub>
          <m:r>
            <m:rPr>
              <m:sty m:val="p"/>
            </m:rPr>
            <m:t>=</m:t>
          </m:r>
          <m:sSub>
            <m:e>
              <m:r>
                <m:t>V</m:t>
              </m:r>
            </m:e>
            <m:sub>
              <m:r>
                <m:t>D</m:t>
              </m:r>
            </m:sub>
          </m:sSub>
          <m:r>
            <m:rPr>
              <m:sty m:val="p"/>
            </m:rPr>
            <m:t>+</m:t>
          </m:r>
          <m:r>
            <m:t>I</m:t>
          </m:r>
          <m:r>
            <m:rPr>
              <m:sty m:val="p"/>
            </m:rPr>
            <m:t>(</m:t>
          </m:r>
          <m:sSub>
            <m:e>
              <m:r>
                <m:t>V</m:t>
              </m:r>
            </m:e>
            <m:sub>
              <m:r>
                <m:t>D</m:t>
              </m:r>
            </m:sub>
          </m:sSub>
          <m:r>
            <m:rPr>
              <m:sty m:val="p"/>
            </m:rPr>
            <m:t>)</m:t>
          </m:r>
          <m:sSub>
            <m:e>
              <m:r>
                <m:t>R</m:t>
              </m:r>
            </m:e>
            <m:sub>
              <m:r>
                <m:t>s</m:t>
              </m:r>
            </m:sub>
          </m:sSub>
        </m:oMath>
      </m:oMathPara>
    </w:p>
    <w:p>
      <w:pPr>
        <w:pStyle w:val="FirstParagraph"/>
      </w:pPr>
      <w:r>
        <w:t xml:space="preserve">ここで</w:t>
      </w:r>
    </w:p>
    <w:p>
      <w:pPr>
        <w:pStyle w:val="BodyText"/>
      </w:pPr>
      <m:oMathPara>
        <m:oMathParaPr>
          <m:jc m:val="center"/>
        </m:oMathParaPr>
        <m:oMath>
          <m:r>
            <m:t>I</m:t>
          </m:r>
          <m:r>
            <m:rPr>
              <m:sty m:val="p"/>
            </m:rPr>
            <m:t>(</m:t>
          </m:r>
          <m:sSub>
            <m:e>
              <m:r>
                <m:t>V</m:t>
              </m:r>
            </m:e>
            <m:sub>
              <m:r>
                <m:t>D</m:t>
              </m:r>
            </m:sub>
          </m:sSub>
          <m:r>
            <m:rPr>
              <m:sty m:val="p"/>
            </m:rPr>
            <m:t>)</m:t>
          </m:r>
        </m:oMath>
      </m:oMathPara>
    </w:p>
    <w:p>
      <w:pPr>
        <w:pStyle w:val="FirstParagraph"/>
      </w:pPr>
      <w:r>
        <w:rPr>
          <w:rFonts w:hint="eastAsia"/>
        </w:rPr>
        <w:t xml:space="preserve">は選択された物理モデルに基づいたダイオード電流です。</w:t>
      </w:r>
    </w:p>
    <w:p>
      <w:pPr>
        <w:pStyle w:val="BodyText"/>
      </w:pPr>
      <w:r>
        <w:rPr>
          <w:rFonts w:hint="eastAsia"/>
        </w:rPr>
        <w:t xml:space="preserve">各物理モデルにおける電流の式は以下の通りです。</w:t>
      </w:r>
    </w:p>
    <w:p>
      <w:pPr>
        <w:numPr>
          <w:ilvl w:val="0"/>
          <w:numId w:val="1003"/>
        </w:numPr>
      </w:pPr>
      <w:r>
        <w:rPr>
          <w:rStyle w:val="VerbatimChar"/>
          <w:b/>
          <w:bCs/>
        </w:rPr>
        <w:t xml:space="preserve">Simple</w:t>
      </w:r>
      <w:r>
        <w:rPr>
          <w:b/>
          <w:bCs/>
        </w:rPr>
        <w:t xml:space="preserve"> </w:t>
      </w:r>
      <w:r>
        <w:rPr>
          <w:b/>
          <w:bCs/>
        </w:rPr>
        <w:t xml:space="preserve">モデル </w:t>
      </w:r>
      <w:r>
        <w:rPr>
          <w:rFonts w:hint="eastAsia"/>
          <w:b/>
          <w:bCs/>
        </w:rPr>
        <w:t xml:space="preserve">(理想ダイオードモデル)</w:t>
      </w:r>
      <w:r>
        <w:t xml:space="preserve"> </w:t>
      </w:r>
      <w:r>
        <w:rPr>
          <w:rFonts w:hint="eastAsia"/>
        </w:rPr>
        <w:t xml:space="preserve">最も基本的なモデルで、熱電子放出のみを考慮します。理想因子</w:t>
      </w:r>
      <w:r>
        <w:t xml:space="preserve"> (</w:t>
      </w:r>
    </w:p>
    <w:p>
      <w:pPr>
        <w:pStyle w:val="BodyText"/>
      </w:pPr>
      <m:oMathPara>
        <m:oMathParaPr>
          <m:jc m:val="center"/>
        </m:oMathParaPr>
        <m:oMath>
          <m:r>
            <m:t>n</m:t>
          </m:r>
        </m:oMath>
      </m:oMathPara>
    </w:p>
    <w:p>
      <w:pPr>
        <w:numPr>
          <w:ilvl w:val="0"/>
          <w:numId w:val="1000"/>
        </w:numPr>
      </w:pPr>
      <w:r>
        <w:t xml:space="preserve">) </w:t>
      </w:r>
      <w:r>
        <w:rPr>
          <w:rFonts w:hint="eastAsia"/>
        </w:rPr>
        <w:t xml:space="preserve">はプログラム中で1.0に固定されています。</w:t>
      </w:r>
    </w:p>
    <w:p>
      <w:pPr>
        <w:pStyle w:val="BodyText"/>
      </w:pPr>
      <m:oMathPara>
        <m:oMathParaPr>
          <m:jc m:val="center"/>
        </m:oMathParaPr>
        <m:oMath>
          <m:r>
            <m:t>I</m:t>
          </m:r>
          <m:r>
            <m:rPr>
              <m:sty m:val="p"/>
            </m:rPr>
            <m:t>=</m:t>
          </m:r>
          <m:sSub>
            <m:e>
              <m:r>
                <m:t>J</m:t>
              </m:r>
            </m:e>
            <m:sub>
              <m:r>
                <m:t>s</m:t>
              </m:r>
            </m:sub>
          </m:sSub>
          <m:d>
            <m:dPr>
              <m:begChr m:val="("/>
              <m:sepChr m:val=""/>
              <m:endChr m:val=")"/>
              <m:grow/>
            </m:dPr>
            <m:e>
              <m:r>
                <m:rPr>
                  <m:sty m:val="p"/>
                </m:rPr>
                <m:t>exp</m:t>
              </m:r>
              <m:d>
                <m:dPr>
                  <m:begChr m:val="("/>
                  <m:sepChr m:val=""/>
                  <m:endChr m:val=")"/>
                  <m:grow/>
                </m:dPr>
                <m:e>
                  <m:f>
                    <m:fPr>
                      <m:type m:val="bar"/>
                    </m:fPr>
                    <m:num>
                      <m:sSub>
                        <m:e>
                          <m:r>
                            <m:t>V</m:t>
                          </m:r>
                        </m:e>
                        <m:sub>
                          <m:r>
                            <m:t>D</m:t>
                          </m:r>
                        </m:sub>
                      </m:sSub>
                    </m:num>
                    <m:den>
                      <m:r>
                        <m:t>n</m:t>
                      </m:r>
                      <m:sSub>
                        <m:e>
                          <m:r>
                            <m:t>k</m:t>
                          </m:r>
                        </m:e>
                        <m:sub>
                          <m:r>
                            <m:t>B</m:t>
                          </m:r>
                        </m:sub>
                      </m:sSub>
                      <m:r>
                        <m:t>T</m:t>
                      </m:r>
                      <m:r>
                        <m:rPr>
                          <m:sty m:val="p"/>
                        </m:rPr>
                        <m:t>/</m:t>
                      </m:r>
                      <m:r>
                        <m:t>q</m:t>
                      </m:r>
                    </m:den>
                  </m:f>
                </m:e>
              </m:d>
              <m:r>
                <m:rPr>
                  <m:sty m:val="p"/>
                </m:rPr>
                <m:t>−</m:t>
              </m:r>
              <m:r>
                <m:t>1</m:t>
              </m:r>
            </m:e>
          </m:d>
          <m:r>
            <m:rPr>
              <m:sty m:val="p"/>
            </m:rPr>
            <m:t>×</m:t>
          </m:r>
          <m:r>
            <m:t>A</m:t>
          </m:r>
          <m:r>
            <m:t>r</m:t>
          </m:r>
          <m:r>
            <m:t>e</m:t>
          </m:r>
          <m:r>
            <m:t>a</m:t>
          </m:r>
        </m:oMath>
      </m:oMathPara>
    </w:p>
    <w:p>
      <w:pPr>
        <w:numPr>
          <w:ilvl w:val="0"/>
          <w:numId w:val="1003"/>
        </w:numPr>
      </w:pPr>
      <w:r>
        <w:rPr>
          <w:rStyle w:val="VerbatimChar"/>
          <w:b/>
          <w:bCs/>
        </w:rPr>
        <w:t xml:space="preserve">Diffusion</w:t>
      </w:r>
      <w:r>
        <w:rPr>
          <w:b/>
          <w:bCs/>
        </w:rPr>
        <w:t xml:space="preserve"> </w:t>
      </w:r>
      <w:r>
        <w:rPr>
          <w:b/>
          <w:bCs/>
        </w:rPr>
        <w:t xml:space="preserve">モデル </w:t>
      </w:r>
      <w:r>
        <w:rPr>
          <w:rFonts w:hint="eastAsia"/>
          <w:b/>
          <w:bCs/>
        </w:rPr>
        <w:t xml:space="preserve">(拡散モデル)</w:t>
      </w:r>
      <w:r>
        <w:t xml:space="preserve"> </w:t>
      </w:r>
      <w:r>
        <w:rPr>
          <w:rFonts w:hint="eastAsia"/>
        </w:rPr>
        <w:t xml:space="preserve">半導体中の少数キャリア拡散が電流を支配すると仮定するモデルです。</w:t>
      </w:r>
    </w:p>
    <w:p>
      <w:pPr>
        <w:pStyle w:val="BodyText"/>
      </w:pPr>
      <m:oMathPara>
        <m:oMathParaPr>
          <m:jc m:val="center"/>
        </m:oMathParaPr>
        <m:oMath>
          <m:sSub>
            <m:e>
              <m:r>
                <m:t>E</m:t>
              </m:r>
            </m:e>
            <m:sub>
              <m:r>
                <m:t>m</m:t>
              </m:r>
              <m:r>
                <m:t>a</m:t>
              </m:r>
              <m:r>
                <m:t>x</m:t>
              </m:r>
            </m:sub>
          </m:sSub>
          <m:r>
            <m:rPr>
              <m:sty m:val="p"/>
            </m:rPr>
            <m:t>=</m:t>
          </m:r>
          <m:rad>
            <m:radPr>
              <m:degHide m:val="on"/>
            </m:radPr>
            <m:deg/>
            <m:e>
              <m:f>
                <m:fPr>
                  <m:type m:val="bar"/>
                </m:fPr>
                <m:num>
                  <m:r>
                    <m:t>2</m:t>
                  </m:r>
                  <m:r>
                    <m:t>q</m:t>
                  </m:r>
                  <m:sSub>
                    <m:e>
                      <m:r>
                        <m:t>N</m:t>
                      </m:r>
                    </m:e>
                    <m:sub>
                      <m:r>
                        <m:t>D</m:t>
                      </m:r>
                    </m:sub>
                  </m:sSub>
                  <m:r>
                    <m:rPr>
                      <m:sty m:val="p"/>
                    </m:rPr>
                    <m:t>(</m:t>
                  </m:r>
                  <m:sSub>
                    <m:e>
                      <m:r>
                        <m:t>V</m:t>
                      </m:r>
                    </m:e>
                    <m:sub>
                      <m:r>
                        <m:t>b</m:t>
                      </m:r>
                      <m:r>
                        <m:t>i</m:t>
                      </m:r>
                    </m:sub>
                  </m:sSub>
                  <m:r>
                    <m:rPr>
                      <m:sty m:val="p"/>
                    </m:rPr>
                    <m:t>−</m:t>
                  </m:r>
                  <m:sSub>
                    <m:e>
                      <m:r>
                        <m:t>V</m:t>
                      </m:r>
                    </m:e>
                    <m:sub>
                      <m:r>
                        <m:t>D</m:t>
                      </m:r>
                    </m:sub>
                  </m:sSub>
                  <m:r>
                    <m:rPr>
                      <m:sty m:val="p"/>
                    </m:rPr>
                    <m:t>)</m:t>
                  </m:r>
                </m:num>
                <m:den>
                  <m:sSub>
                    <m:e>
                      <m:r>
                        <m:t>ϵ</m:t>
                      </m:r>
                    </m:e>
                    <m:sub>
                      <m:r>
                        <m:t>s</m:t>
                      </m:r>
                    </m:sub>
                  </m:sSub>
                </m:den>
              </m:f>
            </m:e>
          </m:rad>
        </m:oMath>
      </m:oMathPara>
    </w:p>
    <w:p>
      <w:pPr>
        <w:pStyle w:val="FirstParagraph"/>
      </w:pPr>
      <m:oMathPara>
        <m:oMathParaPr>
          <m:jc m:val="center"/>
        </m:oMathParaPr>
        <m:oMath>
          <m:r>
            <m:t>I</m:t>
          </m:r>
          <m:r>
            <m:rPr>
              <m:sty m:val="p"/>
            </m:rPr>
            <m:t>=</m:t>
          </m:r>
          <m:r>
            <m:t>q</m:t>
          </m:r>
          <m:sSub>
            <m:e>
              <m:r>
                <m:t>μ</m:t>
              </m:r>
            </m:e>
            <m:sub>
              <m:r>
                <m:t>s</m:t>
              </m:r>
            </m:sub>
          </m:sSub>
          <m:sSub>
            <m:e>
              <m:r>
                <m:t>N</m:t>
              </m:r>
            </m:e>
            <m:sub>
              <m:r>
                <m:t>C</m:t>
              </m:r>
            </m:sub>
          </m:sSub>
          <m:sSub>
            <m:e>
              <m:r>
                <m:t>E</m:t>
              </m:r>
            </m:e>
            <m:sub>
              <m:r>
                <m:t>m</m:t>
              </m:r>
              <m:r>
                <m:t>a</m:t>
              </m:r>
              <m:r>
                <m:t>x</m:t>
              </m:r>
            </m:sub>
          </m:sSub>
          <m:r>
            <m:rPr>
              <m:sty m:val="p"/>
            </m:rPr>
            <m:t>exp</m:t>
          </m:r>
          <m:d>
            <m:dPr>
              <m:begChr m:val="("/>
              <m:sepChr m:val=""/>
              <m:endChr m:val=")"/>
              <m:grow/>
            </m:dPr>
            <m:e>
              <m:r>
                <m:rPr>
                  <m:sty m:val="p"/>
                </m:rPr>
                <m:t>−</m:t>
              </m:r>
              <m:f>
                <m:fPr>
                  <m:type m:val="bar"/>
                </m:fPr>
                <m:num>
                  <m:r>
                    <m:t>q</m:t>
                  </m:r>
                  <m:sSub>
                    <m:e>
                      <m:r>
                        <m:t>ϕ</m:t>
                      </m:r>
                    </m:e>
                    <m:sub>
                      <m:r>
                        <m:t>B</m:t>
                      </m:r>
                    </m:sub>
                  </m:sSub>
                </m:num>
                <m:den>
                  <m:sSub>
                    <m:e>
                      <m:r>
                        <m:t>k</m:t>
                      </m:r>
                    </m:e>
                    <m:sub>
                      <m:r>
                        <m:t>B</m:t>
                      </m:r>
                    </m:sub>
                  </m:sSub>
                  <m:r>
                    <m:t>T</m:t>
                  </m:r>
                </m:den>
              </m:f>
            </m:e>
          </m:d>
          <m:d>
            <m:dPr>
              <m:begChr m:val="("/>
              <m:sepChr m:val=""/>
              <m:endChr m:val=")"/>
              <m:grow/>
            </m:dPr>
            <m:e>
              <m:r>
                <m:rPr>
                  <m:sty m:val="p"/>
                </m:rPr>
                <m:t>exp</m:t>
              </m:r>
              <m:d>
                <m:dPr>
                  <m:begChr m:val="("/>
                  <m:sepChr m:val=""/>
                  <m:endChr m:val=")"/>
                  <m:grow/>
                </m:dPr>
                <m:e>
                  <m:f>
                    <m:fPr>
                      <m:type m:val="bar"/>
                    </m:fPr>
                    <m:num>
                      <m:sSub>
                        <m:e>
                          <m:r>
                            <m:t>V</m:t>
                          </m:r>
                        </m:e>
                        <m:sub>
                          <m:r>
                            <m:t>D</m:t>
                          </m:r>
                        </m:sub>
                      </m:sSub>
                    </m:num>
                    <m:den>
                      <m:r>
                        <m:t>n</m:t>
                      </m:r>
                      <m:sSub>
                        <m:e>
                          <m:r>
                            <m:t>k</m:t>
                          </m:r>
                        </m:e>
                        <m:sub>
                          <m:r>
                            <m:t>B</m:t>
                          </m:r>
                        </m:sub>
                      </m:sSub>
                      <m:r>
                        <m:t>T</m:t>
                      </m:r>
                      <m:r>
                        <m:rPr>
                          <m:sty m:val="p"/>
                        </m:rPr>
                        <m:t>/</m:t>
                      </m:r>
                      <m:r>
                        <m:t>q</m:t>
                      </m:r>
                    </m:den>
                  </m:f>
                </m:e>
              </m:d>
              <m:r>
                <m:rPr>
                  <m:sty m:val="p"/>
                </m:rPr>
                <m:t>−</m:t>
              </m:r>
              <m:r>
                <m:t>1</m:t>
              </m:r>
            </m:e>
          </m:d>
          <m:r>
            <m:rPr>
              <m:sty m:val="p"/>
            </m:rPr>
            <m:t>×</m:t>
          </m:r>
          <m:r>
            <m:t>A</m:t>
          </m:r>
          <m:r>
            <m:t>r</m:t>
          </m:r>
          <m:r>
            <m:t>e</m:t>
          </m:r>
          <m:r>
            <m:t>a</m:t>
          </m:r>
        </m:oMath>
      </m:oMathPara>
    </w:p>
    <w:p>
      <w:pPr>
        <w:numPr>
          <w:ilvl w:val="0"/>
          <w:numId w:val="1000"/>
        </w:numPr>
      </w:pPr>
      <w:r>
        <w:t xml:space="preserve">ここで</w:t>
      </w:r>
    </w:p>
    <w:p>
      <w:pPr>
        <w:pStyle w:val="BodyText"/>
      </w:pPr>
      <m:oMathPara>
        <m:oMathParaPr>
          <m:jc m:val="center"/>
        </m:oMathParaPr>
        <m:oMath>
          <m:sSub>
            <m:e>
              <m:r>
                <m:t>ϵ</m:t>
              </m:r>
            </m:e>
            <m:sub>
              <m:r>
                <m:t>s</m:t>
              </m:r>
            </m:sub>
          </m:sSub>
          <m:r>
            <m:rPr>
              <m:sty m:val="p"/>
            </m:rPr>
            <m:t>=</m:t>
          </m:r>
          <m:sSub>
            <m:e>
              <m:r>
                <m:t>ϵ</m:t>
              </m:r>
            </m:e>
            <m:sub>
              <m:r>
                <m:t>r</m:t>
              </m:r>
            </m:sub>
          </m:sSub>
          <m:sSub>
            <m:e>
              <m:r>
                <m:t>ϵ</m:t>
              </m:r>
            </m:e>
            <m:sub>
              <m:r>
                <m:t>0</m:t>
              </m:r>
            </m:sub>
          </m:sSub>
        </m:oMath>
      </m:oMathPara>
    </w:p>
    <w:p>
      <w:pPr>
        <w:numPr>
          <w:ilvl w:val="0"/>
          <w:numId w:val="1000"/>
        </w:numPr>
      </w:pPr>
      <w:r>
        <w:rPr>
          <w:rFonts w:hint="eastAsia"/>
        </w:rPr>
        <w:t xml:space="preserve">は半導体の誘電率です。</w:t>
      </w:r>
    </w:p>
    <w:p>
      <w:pPr>
        <w:numPr>
          <w:ilvl w:val="0"/>
          <w:numId w:val="1003"/>
        </w:numPr>
      </w:pPr>
      <w:r>
        <w:rPr>
          <w:rStyle w:val="VerbatimChar"/>
          <w:b/>
          <w:bCs/>
        </w:rPr>
        <w:t xml:space="preserve">Schottky</w:t>
      </w:r>
      <w:r>
        <w:rPr>
          <w:b/>
          <w:bCs/>
        </w:rPr>
        <w:t xml:space="preserve"> </w:t>
      </w:r>
      <w:r>
        <w:rPr>
          <w:b/>
          <w:bCs/>
        </w:rPr>
        <w:t xml:space="preserve">モデル </w:t>
      </w:r>
      <w:r>
        <w:rPr>
          <w:rFonts w:hint="eastAsia"/>
          <w:b/>
          <w:bCs/>
        </w:rPr>
        <w:t xml:space="preserve">(ショットキー障壁低下モデル)</w:t>
      </w:r>
      <w:r>
        <w:t xml:space="preserve"> </w:t>
      </w:r>
      <w:r>
        <w:rPr>
          <w:rFonts w:hint="eastAsia"/>
        </w:rPr>
        <w:t xml:space="preserve">高電界下でのイメージ力によるショットキー障壁低下を考慮したモデルです。障壁低下量</w:t>
      </w:r>
      <w:r>
        <w:t xml:space="preserve"> (</w:t>
      </w:r>
    </w:p>
    <w:p>
      <w:pPr>
        <w:pStyle w:val="BodyText"/>
      </w:pPr>
      <m:oMathPara>
        <m:oMathParaPr>
          <m:jc m:val="center"/>
        </m:oMathParaPr>
        <m:oMath>
          <m:r>
            <m:rPr>
              <m:sty m:val="p"/>
            </m:rPr>
            <m:t>Δ</m:t>
          </m:r>
          <m:sSubSup>
            <m:e>
              <m:r>
                <m:t>ϕ</m:t>
              </m:r>
            </m:e>
            <m:sub>
              <m:r>
                <m:t>B</m:t>
              </m:r>
            </m:sub>
            <m:sup>
              <m:r>
                <m:t>e</m:t>
              </m:r>
              <m:r>
                <m:t>f</m:t>
              </m:r>
              <m:r>
                <m:t>f</m:t>
              </m:r>
            </m:sup>
          </m:sSubSup>
        </m:oMath>
      </m:oMathPara>
    </w:p>
    <w:p>
      <w:pPr>
        <w:numPr>
          <w:ilvl w:val="0"/>
          <w:numId w:val="1000"/>
        </w:numPr>
      </w:pPr>
      <w:r>
        <w:t xml:space="preserve">) </w:t>
      </w:r>
      <w:r>
        <w:rPr>
          <w:rFonts w:hint="eastAsia"/>
        </w:rPr>
        <w:t xml:space="preserve">の近似として、以下の項が使用されます。</w:t>
      </w:r>
    </w:p>
    <w:p>
      <w:pPr>
        <w:pStyle w:val="BodyText"/>
      </w:pPr>
      <m:oMathPara>
        <m:oMathParaPr>
          <m:jc m:val="center"/>
        </m:oMathParaPr>
        <m:oMath>
          <m:sSub>
            <m:e>
              <m:r>
                <m:t>k</m:t>
              </m:r>
            </m:e>
            <m:sub>
              <m:r>
                <m:t>1</m:t>
              </m:r>
            </m:sub>
          </m:sSub>
          <m:r>
            <m:rPr>
              <m:sty m:val="p"/>
            </m:rPr>
            <m:t>=</m:t>
          </m:r>
          <m:sSup>
            <m:e>
              <m:d>
                <m:dPr>
                  <m:begChr m:val="("/>
                  <m:sepChr m:val=""/>
                  <m:endChr m:val=")"/>
                  <m:grow/>
                </m:dPr>
                <m:e>
                  <m:f>
                    <m:fPr>
                      <m:type m:val="bar"/>
                    </m:fPr>
                    <m:num>
                      <m:r>
                        <m:t>q</m:t>
                      </m:r>
                    </m:num>
                    <m:den>
                      <m:sSub>
                        <m:e>
                          <m:r>
                            <m:t>ϵ</m:t>
                          </m:r>
                        </m:e>
                        <m:sub>
                          <m:r>
                            <m:t>s</m:t>
                          </m:r>
                        </m:sub>
                      </m:sSub>
                    </m:den>
                  </m:f>
                </m:e>
              </m:d>
            </m:e>
            <m:sup>
              <m:r>
                <m:t>1.5</m:t>
              </m:r>
            </m:sup>
          </m:sSup>
          <m:f>
            <m:fPr>
              <m:type m:val="bar"/>
            </m:fPr>
            <m:num>
              <m:rad>
                <m:radPr>
                  <m:degHide m:val="on"/>
                </m:radPr>
                <m:deg/>
                <m:e>
                  <m:r>
                    <m:t>2</m:t>
                  </m:r>
                </m:e>
              </m:rad>
            </m:num>
            <m:den>
              <m:r>
                <m:t>4</m:t>
              </m:r>
              <m:r>
                <m:t>π</m:t>
              </m:r>
            </m:den>
          </m:f>
          <m:rad>
            <m:radPr>
              <m:degHide m:val="on"/>
            </m:radPr>
            <m:deg/>
            <m:e>
              <m:sSub>
                <m:e>
                  <m:r>
                    <m:t>N</m:t>
                  </m:r>
                </m:e>
                <m:sub>
                  <m:r>
                    <m:t>D</m:t>
                  </m:r>
                </m:sub>
              </m:sSub>
            </m:e>
          </m:rad>
          <m:rad>
            <m:radPr>
              <m:degHide m:val="on"/>
            </m:radPr>
            <m:deg/>
            <m:e>
              <m:sSub>
                <m:e>
                  <m:r>
                    <m:t>V</m:t>
                  </m:r>
                </m:e>
                <m:sub>
                  <m:r>
                    <m:t>b</m:t>
                  </m:r>
                  <m:r>
                    <m:t>i</m:t>
                  </m:r>
                </m:sub>
              </m:sSub>
              <m:r>
                <m:rPr>
                  <m:sty m:val="p"/>
                </m:rPr>
                <m:t>−</m:t>
              </m:r>
              <m:sSub>
                <m:e>
                  <m:r>
                    <m:t>V</m:t>
                  </m:r>
                </m:e>
                <m:sub>
                  <m:r>
                    <m:t>D</m:t>
                  </m:r>
                </m:sub>
              </m:sSub>
            </m:e>
          </m:rad>
        </m:oMath>
      </m:oMathPara>
    </w:p>
    <w:p>
      <w:pPr>
        <w:pStyle w:val="FirstParagraph"/>
      </w:pPr>
      <m:oMathPara>
        <m:oMathParaPr>
          <m:jc m:val="center"/>
        </m:oMathParaPr>
        <m:oMath>
          <m:r>
            <m:t>I</m:t>
          </m:r>
          <m:r>
            <m:rPr>
              <m:sty m:val="p"/>
            </m:rPr>
            <m:t>=</m:t>
          </m:r>
          <m:sSub>
            <m:e>
              <m:r>
                <m:t>J</m:t>
              </m:r>
            </m:e>
            <m:sub>
              <m:r>
                <m:t>s</m:t>
              </m:r>
            </m:sub>
          </m:sSub>
          <m:r>
            <m:rPr>
              <m:sty m:val="p"/>
            </m:rPr>
            <m:t>exp</m:t>
          </m:r>
          <m:d>
            <m:dPr>
              <m:begChr m:val="("/>
              <m:sepChr m:val=""/>
              <m:endChr m:val=")"/>
              <m:grow/>
            </m:dPr>
            <m:e>
              <m:f>
                <m:fPr>
                  <m:type m:val="bar"/>
                </m:fPr>
                <m:num>
                  <m:r>
                    <m:t>q</m:t>
                  </m:r>
                </m:num>
                <m:den>
                  <m:sSub>
                    <m:e>
                      <m:r>
                        <m:t>k</m:t>
                      </m:r>
                    </m:e>
                    <m:sub>
                      <m:r>
                        <m:t>B</m:t>
                      </m:r>
                    </m:sub>
                  </m:sSub>
                  <m:r>
                    <m:t>T</m:t>
                  </m:r>
                </m:den>
              </m:f>
              <m:rad>
                <m:radPr>
                  <m:degHide m:val="on"/>
                </m:radPr>
                <m:deg/>
                <m:e>
                  <m:sSub>
                    <m:e>
                      <m:r>
                        <m:t>k</m:t>
                      </m:r>
                    </m:e>
                    <m:sub>
                      <m:r>
                        <m:t>1</m:t>
                      </m:r>
                    </m:sub>
                  </m:sSub>
                </m:e>
              </m:rad>
            </m:e>
          </m:d>
          <m:d>
            <m:dPr>
              <m:begChr m:val="("/>
              <m:sepChr m:val=""/>
              <m:endChr m:val=")"/>
              <m:grow/>
            </m:dPr>
            <m:e>
              <m:r>
                <m:rPr>
                  <m:sty m:val="p"/>
                </m:rPr>
                <m:t>exp</m:t>
              </m:r>
              <m:d>
                <m:dPr>
                  <m:begChr m:val="("/>
                  <m:sepChr m:val=""/>
                  <m:endChr m:val=")"/>
                  <m:grow/>
                </m:dPr>
                <m:e>
                  <m:f>
                    <m:fPr>
                      <m:type m:val="bar"/>
                    </m:fPr>
                    <m:num>
                      <m:sSub>
                        <m:e>
                          <m:r>
                            <m:t>V</m:t>
                          </m:r>
                        </m:e>
                        <m:sub>
                          <m:r>
                            <m:t>D</m:t>
                          </m:r>
                        </m:sub>
                      </m:sSub>
                    </m:num>
                    <m:den>
                      <m:r>
                        <m:t>n</m:t>
                      </m:r>
                      <m:sSub>
                        <m:e>
                          <m:r>
                            <m:t>k</m:t>
                          </m:r>
                        </m:e>
                        <m:sub>
                          <m:r>
                            <m:t>B</m:t>
                          </m:r>
                        </m:sub>
                      </m:sSub>
                      <m:r>
                        <m:t>T</m:t>
                      </m:r>
                      <m:r>
                        <m:rPr>
                          <m:sty m:val="p"/>
                        </m:rPr>
                        <m:t>/</m:t>
                      </m:r>
                      <m:r>
                        <m:t>q</m:t>
                      </m:r>
                    </m:den>
                  </m:f>
                </m:e>
              </m:d>
              <m:r>
                <m:rPr>
                  <m:sty m:val="p"/>
                </m:rPr>
                <m:t>−</m:t>
              </m:r>
              <m:r>
                <m:t>1</m:t>
              </m:r>
            </m:e>
          </m:d>
          <m:r>
            <m:rPr>
              <m:sty m:val="p"/>
            </m:rPr>
            <m:t>×</m:t>
          </m:r>
          <m:r>
            <m:t>A</m:t>
          </m:r>
          <m:r>
            <m:t>r</m:t>
          </m:r>
          <m:r>
            <m:t>e</m:t>
          </m:r>
          <m:r>
            <m:t>a</m:t>
          </m:r>
        </m:oMath>
      </m:oMathPara>
    </w:p>
    <w:p>
      <w:pPr>
        <w:numPr>
          <w:ilvl w:val="0"/>
          <w:numId w:val="1003"/>
        </w:numPr>
      </w:pPr>
      <w:r>
        <w:rPr>
          <w:rStyle w:val="VerbatimChar"/>
          <w:b/>
          <w:bCs/>
        </w:rPr>
        <w:t xml:space="preserve">Tunneling</w:t>
      </w:r>
      <w:r>
        <w:rPr>
          <w:b/>
          <w:bCs/>
        </w:rPr>
        <w:t xml:space="preserve"> </w:t>
      </w:r>
      <w:r>
        <w:rPr>
          <w:b/>
          <w:bCs/>
        </w:rPr>
        <w:t xml:space="preserve">モデル </w:t>
      </w:r>
      <w:r>
        <w:rPr>
          <w:rFonts w:hint="eastAsia"/>
          <w:b/>
          <w:bCs/>
        </w:rPr>
        <w:t xml:space="preserve">(簡易トンネルモデル)</w:t>
      </w:r>
      <w:r>
        <w:t xml:space="preserve"> </w:t>
      </w:r>
      <w:r>
        <w:rPr>
          <w:rFonts w:hint="eastAsia"/>
        </w:rPr>
        <w:t xml:space="preserve">電子のトンネリング効果を簡易的に考慮したモデルです。逆方向バイアスや高ドーピング濃度で顕著になります。</w:t>
      </w:r>
    </w:p>
    <w:p>
      <w:pPr>
        <w:pStyle w:val="BodyText"/>
      </w:pPr>
      <m:oMathPara>
        <m:oMathParaPr>
          <m:jc m:val="center"/>
        </m:oMathParaPr>
        <m:oMath>
          <m:r>
            <m:t>I</m:t>
          </m:r>
          <m:r>
            <m:rPr>
              <m:sty m:val="p"/>
            </m:rPr>
            <m:t>=</m:t>
          </m:r>
          <m:sSub>
            <m:e>
              <m:r>
                <m:t>J</m:t>
              </m:r>
            </m:e>
            <m:sub>
              <m:r>
                <m:t>s</m:t>
              </m:r>
            </m:sub>
          </m:sSub>
          <m:r>
            <m:rPr>
              <m:sty m:val="p"/>
            </m:rPr>
            <m:t>exp</m:t>
          </m:r>
          <m:d>
            <m:dPr>
              <m:begChr m:val="("/>
              <m:sepChr m:val=""/>
              <m:endChr m:val=")"/>
              <m:grow/>
            </m:dPr>
            <m:e>
              <m:f>
                <m:fPr>
                  <m:type m:val="bar"/>
                </m:fPr>
                <m:num>
                  <m:sSub>
                    <m:e>
                      <m:r>
                        <m:t>V</m:t>
                      </m:r>
                    </m:e>
                    <m:sub>
                      <m:r>
                        <m:t>D</m:t>
                      </m:r>
                    </m:sub>
                  </m:sSub>
                </m:num>
                <m:den>
                  <m:sSub>
                    <m:e>
                      <m:r>
                        <m:t>n</m:t>
                      </m:r>
                    </m:e>
                    <m:sub>
                      <m:r>
                        <m:t>t</m:t>
                      </m:r>
                      <m:r>
                        <m:t>u</m:t>
                      </m:r>
                      <m:r>
                        <m:t>n</m:t>
                      </m:r>
                      <m:r>
                        <m:t>n</m:t>
                      </m:r>
                      <m:r>
                        <m:t>e</m:t>
                      </m:r>
                      <m:r>
                        <m:t>l</m:t>
                      </m:r>
                    </m:sub>
                  </m:sSub>
                  <m:r>
                    <m:rPr>
                      <m:sty m:val="p"/>
                    </m:rPr>
                    <m:t>×</m:t>
                  </m:r>
                  <m:r>
                    <m:t>0.026</m:t>
                  </m:r>
                </m:den>
              </m:f>
            </m:e>
          </m:d>
          <m:d>
            <m:dPr>
              <m:begChr m:val="("/>
              <m:sepChr m:val=""/>
              <m:endChr m:val=")"/>
              <m:grow/>
            </m:dPr>
            <m:e>
              <m:r>
                <m:rPr>
                  <m:sty m:val="p"/>
                </m:rPr>
                <m:t>exp</m:t>
              </m:r>
              <m:d>
                <m:dPr>
                  <m:begChr m:val="("/>
                  <m:sepChr m:val=""/>
                  <m:endChr m:val=")"/>
                  <m:grow/>
                </m:dPr>
                <m:e>
                  <m:f>
                    <m:fPr>
                      <m:type m:val="bar"/>
                    </m:fPr>
                    <m:num>
                      <m:sSub>
                        <m:e>
                          <m:r>
                            <m:t>V</m:t>
                          </m:r>
                        </m:e>
                        <m:sub>
                          <m:r>
                            <m:t>D</m:t>
                          </m:r>
                        </m:sub>
                      </m:sSub>
                    </m:num>
                    <m:den>
                      <m:r>
                        <m:t>n</m:t>
                      </m:r>
                      <m:sSub>
                        <m:e>
                          <m:r>
                            <m:t>k</m:t>
                          </m:r>
                        </m:e>
                        <m:sub>
                          <m:r>
                            <m:t>B</m:t>
                          </m:r>
                        </m:sub>
                      </m:sSub>
                      <m:r>
                        <m:t>T</m:t>
                      </m:r>
                      <m:r>
                        <m:rPr>
                          <m:sty m:val="p"/>
                        </m:rPr>
                        <m:t>/</m:t>
                      </m:r>
                      <m:r>
                        <m:t>q</m:t>
                      </m:r>
                    </m:den>
                  </m:f>
                </m:e>
              </m:d>
              <m:r>
                <m:rPr>
                  <m:sty m:val="p"/>
                </m:rPr>
                <m:t>−</m:t>
              </m:r>
              <m:r>
                <m:t>1</m:t>
              </m:r>
            </m:e>
          </m:d>
          <m:r>
            <m:rPr>
              <m:sty m:val="p"/>
            </m:rPr>
            <m:t>×</m:t>
          </m:r>
          <m:r>
            <m:t>A</m:t>
          </m:r>
          <m:r>
            <m:t>r</m:t>
          </m:r>
          <m:r>
            <m:t>e</m:t>
          </m:r>
          <m:r>
            <m:t>a</m:t>
          </m:r>
        </m:oMath>
      </m:oMathPara>
    </w:p>
    <w:p>
      <w:pPr>
        <w:numPr>
          <w:ilvl w:val="0"/>
          <w:numId w:val="1000"/>
        </w:numPr>
      </w:pPr>
      <w:r>
        <w:t xml:space="preserve">ここで</w:t>
      </w:r>
    </w:p>
    <w:p>
      <w:pPr>
        <w:pStyle w:val="BodyText"/>
      </w:pPr>
      <m:oMathPara>
        <m:oMathParaPr>
          <m:jc m:val="center"/>
        </m:oMathParaPr>
        <m:oMath>
          <m:sSub>
            <m:e>
              <m:r>
                <m:t>n</m:t>
              </m:r>
            </m:e>
            <m:sub>
              <m:r>
                <m:t>t</m:t>
              </m:r>
              <m:r>
                <m:t>u</m:t>
              </m:r>
              <m:r>
                <m:t>n</m:t>
              </m:r>
              <m:r>
                <m:t>n</m:t>
              </m:r>
              <m:r>
                <m:t>e</m:t>
              </m:r>
              <m:r>
                <m:t>l</m:t>
              </m:r>
            </m:sub>
          </m:sSub>
        </m:oMath>
      </m:oMathPara>
    </w:p>
    <w:p>
      <w:pPr>
        <w:numPr>
          <w:ilvl w:val="0"/>
          <w:numId w:val="1000"/>
        </w:numPr>
      </w:pPr>
      <w:r>
        <w:rPr>
          <w:rFonts w:hint="eastAsia"/>
        </w:rPr>
        <w:t xml:space="preserve">はトンネリング理想因子であり、</w:t>
      </w:r>
    </w:p>
    <w:p>
      <w:pPr>
        <w:pStyle w:val="BodyText"/>
      </w:pPr>
      <m:oMathPara>
        <m:oMathParaPr>
          <m:jc m:val="center"/>
        </m:oMathParaPr>
        <m:oMath>
          <m:r>
            <m:t>0.026</m:t>
          </m:r>
          <m:r>
            <m:rPr>
              <m:nor/>
              <m:sty m:val="p"/>
            </m:rPr>
            <m:t> V</m:t>
          </m:r>
        </m:oMath>
      </m:oMathPara>
    </w:p>
    <w:p>
      <w:pPr>
        <w:numPr>
          <w:ilvl w:val="0"/>
          <w:numId w:val="1000"/>
        </w:numPr>
      </w:pPr>
      <w:r>
        <w:rPr>
          <w:rFonts w:hint="eastAsia"/>
        </w:rPr>
        <w:t xml:space="preserve">は室温</w:t>
      </w:r>
      <w:r>
        <w:t xml:space="preserve"> (</w:t>
      </w:r>
    </w:p>
    <w:p>
      <w:pPr>
        <w:pStyle w:val="BodyText"/>
      </w:pPr>
      <m:oMathPara>
        <m:oMathParaPr>
          <m:jc m:val="center"/>
        </m:oMathParaPr>
        <m:oMath>
          <m:r>
            <m:t>300</m:t>
          </m:r>
          <m:r>
            <m:rPr>
              <m:nor/>
              <m:sty m:val="p"/>
            </m:rPr>
            <m:t> K</m:t>
          </m:r>
        </m:oMath>
      </m:oMathPara>
    </w:p>
    <w:p>
      <w:pPr>
        <w:numPr>
          <w:ilvl w:val="0"/>
          <w:numId w:val="1000"/>
        </w:numPr>
      </w:pPr>
      <w:r>
        <w:t xml:space="preserve">) </w:t>
      </w:r>
      <w:r>
        <w:rPr>
          <w:rFonts w:hint="eastAsia"/>
        </w:rPr>
        <w:t xml:space="preserve">での熱電圧</w:t>
      </w:r>
      <w:r>
        <w:t xml:space="preserve"> (</w:t>
      </w:r>
    </w:p>
    <w:p>
      <w:pPr>
        <w:pStyle w:val="BodyText"/>
      </w:pPr>
      <m:oMathPara>
        <m:oMathParaPr>
          <m:jc m:val="center"/>
        </m:oMathParaPr>
        <m:oMath>
          <m:sSub>
            <m:e>
              <m:r>
                <m:t>k</m:t>
              </m:r>
            </m:e>
            <m:sub>
              <m:r>
                <m:t>B</m:t>
              </m:r>
            </m:sub>
          </m:sSub>
          <m:r>
            <m:t>T</m:t>
          </m:r>
          <m:r>
            <m:rPr>
              <m:sty m:val="p"/>
            </m:rPr>
            <m:t>/</m:t>
          </m:r>
          <m:r>
            <m:t>q</m:t>
          </m:r>
        </m:oMath>
      </m:oMathPara>
    </w:p>
    <w:p>
      <w:pPr>
        <w:numPr>
          <w:ilvl w:val="0"/>
          <w:numId w:val="1000"/>
        </w:numPr>
      </w:pPr>
      <w:r>
        <w:t xml:space="preserve">) </w:t>
      </w:r>
      <w:r>
        <w:rPr>
          <w:rFonts w:hint="eastAsia"/>
        </w:rPr>
        <w:t xml:space="preserve">の近似値です。</w:t>
      </w:r>
    </w:p>
    <w:p>
      <w:pPr>
        <w:numPr>
          <w:ilvl w:val="0"/>
          <w:numId w:val="1003"/>
        </w:numPr>
      </w:pPr>
      <w:r>
        <w:rPr>
          <w:rStyle w:val="VerbatimChar"/>
          <w:b/>
          <w:bCs/>
        </w:rPr>
        <w:t xml:space="preserve">TFE</w:t>
      </w:r>
      <w:r>
        <w:rPr>
          <w:b/>
          <w:bCs/>
        </w:rPr>
        <w:t xml:space="preserve"> </w:t>
      </w:r>
      <w:r>
        <w:rPr>
          <w:b/>
          <w:bCs/>
        </w:rPr>
        <w:t xml:space="preserve">モデル </w:t>
      </w:r>
      <w:r>
        <w:rPr>
          <w:rFonts w:hint="eastAsia"/>
          <w:b/>
          <w:bCs/>
        </w:rPr>
        <w:t xml:space="preserve">(熱電子電界放出モデル)</w:t>
      </w:r>
      <w:r>
        <w:t xml:space="preserve"> </w:t>
      </w:r>
      <w:r>
        <w:rPr>
          <w:rFonts w:hint="eastAsia"/>
        </w:rPr>
        <w:t xml:space="preserve">熱電子放出</w:t>
      </w:r>
      <w:r>
        <w:t xml:space="preserve"> (Thermionic Emission) </w:t>
      </w:r>
      <w:r>
        <w:rPr>
          <w:rFonts w:hint="eastAsia"/>
        </w:rPr>
        <w:t xml:space="preserve">と電界放出</w:t>
      </w:r>
      <w:r>
        <w:t xml:space="preserve"> (Field Emission) </w:t>
      </w:r>
      <w:r>
        <w:rPr>
          <w:rFonts w:hint="eastAsia"/>
        </w:rPr>
        <w:t xml:space="preserve">の両方を考慮するモデルです。高ドーピングや低温で重要になります。</w:t>
      </w:r>
    </w:p>
    <w:p>
      <w:pPr>
        <w:pStyle w:val="BodyText"/>
      </w:pPr>
      <m:oMathPara>
        <m:oMathParaPr>
          <m:jc m:val="center"/>
        </m:oMathParaPr>
        <m:oMath>
          <m:sSub>
            <m:e>
              <m:r>
                <m:t>E</m:t>
              </m:r>
            </m:e>
            <m:sub>
              <m:r>
                <m:t>00</m:t>
              </m:r>
            </m:sub>
          </m:sSub>
          <m:r>
            <m:rPr>
              <m:sty m:val="p"/>
            </m:rPr>
            <m:t>=</m:t>
          </m:r>
          <m:f>
            <m:fPr>
              <m:type m:val="bar"/>
            </m:fPr>
            <m:num>
              <m:r>
                <m:t>q</m:t>
              </m:r>
              <m:r>
                <m:rPr>
                  <m:sty m:val="p"/>
                </m:rPr>
                <m:t>ℏ</m:t>
              </m:r>
            </m:num>
            <m:den>
              <m:r>
                <m:t>2</m:t>
              </m:r>
            </m:den>
          </m:f>
          <m:rad>
            <m:radPr>
              <m:degHide m:val="on"/>
            </m:radPr>
            <m:deg/>
            <m:e>
              <m:f>
                <m:fPr>
                  <m:type m:val="bar"/>
                </m:fPr>
                <m:num>
                  <m:sSub>
                    <m:e>
                      <m:r>
                        <m:t>N</m:t>
                      </m:r>
                    </m:e>
                    <m:sub>
                      <m:r>
                        <m:t>D</m:t>
                      </m:r>
                    </m:sub>
                  </m:sSub>
                </m:num>
                <m:den>
                  <m:sSub>
                    <m:e>
                      <m:r>
                        <m:t>ϵ</m:t>
                      </m:r>
                    </m:e>
                    <m:sub>
                      <m:r>
                        <m:t>s</m:t>
                      </m:r>
                    </m:sub>
                  </m:sSub>
                  <m:sSub>
                    <m:e>
                      <m:r>
                        <m:t>m</m:t>
                      </m:r>
                    </m:e>
                    <m:sub>
                      <m:r>
                        <m:t>e</m:t>
                      </m:r>
                      <m:r>
                        <m:t>f</m:t>
                      </m:r>
                      <m:r>
                        <m:t>f</m:t>
                      </m:r>
                    </m:sub>
                  </m:sSub>
                </m:den>
              </m:f>
            </m:e>
          </m:rad>
        </m:oMath>
      </m:oMathPara>
    </w:p>
    <w:p>
      <w:pPr>
        <w:numPr>
          <w:ilvl w:val="0"/>
          <w:numId w:val="1000"/>
        </w:numPr>
      </w:pPr>
      <w:r>
        <w:t xml:space="preserve">ここで</w:t>
      </w:r>
    </w:p>
    <w:p>
      <w:pPr>
        <w:pStyle w:val="BodyText"/>
      </w:pPr>
      <m:oMathPara>
        <m:oMathParaPr>
          <m:jc m:val="center"/>
        </m:oMathParaPr>
        <m:oMath>
          <m:sSub>
            <m:e>
              <m:r>
                <m:t>m</m:t>
              </m:r>
            </m:e>
            <m:sub>
              <m:r>
                <m:t>e</m:t>
              </m:r>
              <m:r>
                <m:t>f</m:t>
              </m:r>
              <m:r>
                <m:t>f</m:t>
              </m:r>
            </m:sub>
          </m:sSub>
          <m:r>
            <m:rPr>
              <m:sty m:val="p"/>
            </m:rPr>
            <m:t>=</m:t>
          </m:r>
          <m:sSub>
            <m:e>
              <m:r>
                <m:t>m</m:t>
              </m:r>
            </m:e>
            <m:sub>
              <m:r>
                <m:t>e</m:t>
              </m:r>
              <m:r>
                <m:t>n</m:t>
              </m:r>
            </m:sub>
          </m:sSub>
          <m:sSub>
            <m:e>
              <m:r>
                <m:t>m</m:t>
              </m:r>
            </m:e>
            <m:sub>
              <m:r>
                <m:t>e</m:t>
              </m:r>
            </m:sub>
          </m:sSub>
        </m:oMath>
      </m:oMathPara>
    </w:p>
    <w:p>
      <w:pPr>
        <w:numPr>
          <w:ilvl w:val="0"/>
          <w:numId w:val="1000"/>
        </w:numPr>
      </w:pPr>
      <w:r>
        <w:rPr>
          <w:rFonts w:hint="eastAsia"/>
        </w:rPr>
        <w:t xml:space="preserve">は電子の有効質量です。</w:t>
      </w:r>
    </w:p>
    <w:p>
      <w:pPr>
        <w:pStyle w:val="BodyText"/>
      </w:pPr>
      <m:oMathPara>
        <m:oMathParaPr>
          <m:jc m:val="center"/>
        </m:oMathParaPr>
        <m:oMath>
          <m:sSub>
            <m:e>
              <m:r>
                <m:t>E</m:t>
              </m:r>
            </m:e>
            <m:sub>
              <m:r>
                <m:t>0</m:t>
              </m:r>
            </m:sub>
          </m:sSub>
          <m:r>
            <m:rPr>
              <m:sty m:val="p"/>
            </m:rPr>
            <m:t>=</m:t>
          </m:r>
          <m:sSub>
            <m:e>
              <m:r>
                <m:t>E</m:t>
              </m:r>
            </m:e>
            <m:sub>
              <m:r>
                <m:t>00</m:t>
              </m:r>
            </m:sub>
          </m:sSub>
          <m:d>
            <m:dPr>
              <m:begChr m:val="("/>
              <m:sepChr m:val=""/>
              <m:endChr m:val=")"/>
              <m:grow/>
            </m:dPr>
            <m:e>
              <m:f>
                <m:fPr>
                  <m:type m:val="bar"/>
                </m:fPr>
                <m:num>
                  <m:r>
                    <m:t>1</m:t>
                  </m:r>
                </m:num>
                <m:den>
                  <m:r>
                    <m:rPr>
                      <m:sty m:val="p"/>
                    </m:rPr>
                    <m:t>tanh</m:t>
                  </m:r>
                  <m:r>
                    <m:rPr>
                      <m:sty m:val="p"/>
                    </m:rPr>
                    <m:t>(</m:t>
                  </m:r>
                  <m:sSub>
                    <m:e>
                      <m:r>
                        <m:t>E</m:t>
                      </m:r>
                    </m:e>
                    <m:sub>
                      <m:r>
                        <m:t>00</m:t>
                      </m:r>
                    </m:sub>
                  </m:sSub>
                  <m:r>
                    <m:rPr>
                      <m:sty m:val="p"/>
                    </m:rPr>
                    <m:t>/</m:t>
                  </m:r>
                  <m:r>
                    <m:rPr>
                      <m:sty m:val="p"/>
                    </m:rPr>
                    <m:t>(</m:t>
                  </m:r>
                  <m:sSub>
                    <m:e>
                      <m:r>
                        <m:t>k</m:t>
                      </m:r>
                    </m:e>
                    <m:sub>
                      <m:r>
                        <m:t>B</m:t>
                      </m:r>
                    </m:sub>
                  </m:sSub>
                  <m:r>
                    <m:t>T</m:t>
                  </m:r>
                  <m:r>
                    <m:rPr>
                      <m:sty m:val="p"/>
                    </m:rPr>
                    <m:t>/</m:t>
                  </m:r>
                  <m:r>
                    <m:t>q</m:t>
                  </m:r>
                  <m:r>
                    <m:rPr>
                      <m:sty m:val="p"/>
                    </m:rPr>
                    <m:t>)</m:t>
                  </m:r>
                  <m:r>
                    <m:rPr>
                      <m:sty m:val="p"/>
                    </m:rPr>
                    <m:t>)</m:t>
                  </m:r>
                </m:den>
              </m:f>
            </m:e>
          </m:d>
        </m:oMath>
      </m:oMathPara>
    </w:p>
    <w:p>
      <w:pPr>
        <w:numPr>
          <w:ilvl w:val="0"/>
          <w:numId w:val="1000"/>
        </w:numPr>
      </w:pPr>
      <w:r>
        <w:rPr>
          <w:rFonts w:hint="eastAsia"/>
          <w:b/>
          <w:bCs/>
        </w:rPr>
        <w:t xml:space="preserve">順方向</w:t>
      </w:r>
      <w:r>
        <w:rPr>
          <w:b/>
          <w:bCs/>
        </w:rPr>
        <w:t xml:space="preserve"> (</w:t>
      </w:r>
      <m:oMathPara>
        <m:oMathParaPr>
          <m:jc m:val="center"/>
        </m:oMathParaPr>
        <m:oMath>
          <m:sSub>
            <m:e>
              <m:r>
                <m:t>V</m:t>
              </m:r>
            </m:e>
            <m:sub>
              <m:r>
                <m:t>D</m:t>
              </m:r>
            </m:sub>
          </m:sSub>
          <m:r>
            <m:rPr>
              <m:sty m:val="p"/>
            </m:rPr>
            <m:t>≥</m:t>
          </m:r>
          <m:r>
            <m:t>0</m:t>
          </m:r>
        </m:oMath>
      </m:oMathPara>
      <w:r>
        <w:rPr>
          <w:b/>
          <w:bCs/>
        </w:rPr>
        <w:t xml:space="preserve">):</w:t>
      </w:r>
    </w:p>
    <w:p>
      <w:pPr>
        <w:pStyle w:val="FirstParagraph"/>
      </w:pPr>
      <m:oMathPara>
        <m:oMathParaPr>
          <m:jc m:val="center"/>
        </m:oMathParaPr>
        <m:oMath>
          <m:r>
            <m:t>I</m:t>
          </m:r>
          <m:r>
            <m:rPr>
              <m:sty m:val="p"/>
            </m:rPr>
            <m:t>=</m:t>
          </m:r>
          <m:sSub>
            <m:e>
              <m:r>
                <m:t>J</m:t>
              </m:r>
            </m:e>
            <m:sub>
              <m:r>
                <m:t>s</m:t>
              </m:r>
            </m:sub>
          </m:sSub>
          <m:d>
            <m:dPr>
              <m:begChr m:val="("/>
              <m:sepChr m:val=""/>
              <m:endChr m:val=")"/>
              <m:grow/>
            </m:dPr>
            <m:e>
              <m:r>
                <m:rPr>
                  <m:sty m:val="p"/>
                </m:rPr>
                <m:t>exp</m:t>
              </m:r>
              <m:d>
                <m:dPr>
                  <m:begChr m:val="("/>
                  <m:sepChr m:val=""/>
                  <m:endChr m:val=")"/>
                  <m:grow/>
                </m:dPr>
                <m:e>
                  <m:f>
                    <m:fPr>
                      <m:type m:val="bar"/>
                    </m:fPr>
                    <m:num>
                      <m:sSub>
                        <m:e>
                          <m:r>
                            <m:t>V</m:t>
                          </m:r>
                        </m:e>
                        <m:sub>
                          <m:r>
                            <m:t>D</m:t>
                          </m:r>
                        </m:sub>
                      </m:sSub>
                    </m:num>
                    <m:den>
                      <m:sSub>
                        <m:e>
                          <m:r>
                            <m:t>E</m:t>
                          </m:r>
                        </m:e>
                        <m:sub>
                          <m:r>
                            <m:t>0</m:t>
                          </m:r>
                        </m:sub>
                      </m:sSub>
                    </m:den>
                  </m:f>
                </m:e>
              </m:d>
              <m:r>
                <m:rPr>
                  <m:sty m:val="p"/>
                </m:rPr>
                <m:t>−</m:t>
              </m:r>
              <m:r>
                <m:t>1</m:t>
              </m:r>
            </m:e>
          </m:d>
          <m:r>
            <m:rPr>
              <m:sty m:val="p"/>
            </m:rPr>
            <m:t>×</m:t>
          </m:r>
          <m:r>
            <m:t>A</m:t>
          </m:r>
          <m:r>
            <m:t>r</m:t>
          </m:r>
          <m:r>
            <m:t>e</m:t>
          </m:r>
          <m:r>
            <m:t>a</m:t>
          </m:r>
        </m:oMath>
      </m:oMathPara>
    </w:p>
    <w:p>
      <w:pPr>
        <w:numPr>
          <w:ilvl w:val="0"/>
          <w:numId w:val="1000"/>
        </w:numPr>
      </w:pPr>
      <w:r>
        <w:rPr>
          <w:rFonts w:hint="eastAsia"/>
          <w:b/>
          <w:bCs/>
        </w:rPr>
        <w:t xml:space="preserve">逆方向</w:t>
      </w:r>
      <w:r>
        <w:rPr>
          <w:b/>
          <w:bCs/>
        </w:rPr>
        <w:t xml:space="preserve"> (</w:t>
      </w:r>
      <m:oMathPara>
        <m:oMathParaPr>
          <m:jc m:val="center"/>
        </m:oMathParaPr>
        <m:oMath>
          <m:sSub>
            <m:e>
              <m:r>
                <m:t>V</m:t>
              </m:r>
            </m:e>
            <m:sub>
              <m:r>
                <m:t>D</m:t>
              </m:r>
            </m:sub>
          </m:sSub>
          <m:r>
            <m:rPr>
              <m:sty m:val="p"/>
            </m:rPr>
            <m:t>&lt;</m:t>
          </m:r>
          <m:r>
            <m:t>0</m:t>
          </m:r>
        </m:oMath>
      </m:oMathPara>
      <w:r>
        <w:rPr>
          <w:b/>
          <w:bCs/>
        </w:rPr>
        <w:t xml:space="preserve">):</w:t>
      </w:r>
      <w:r>
        <w:t xml:space="preserve"> </w:t>
      </w:r>
      <w:r>
        <w:rPr>
          <w:rFonts w:hint="eastAsia"/>
        </w:rPr>
        <w:t xml:space="preserve">逆方向バイアスでは、電界による障壁の薄層化を考慮し、トンネル透過率が増加します。</w:t>
      </w:r>
    </w:p>
    <w:p>
      <w:pPr>
        <w:pStyle w:val="FirstParagraph"/>
      </w:pPr>
      <m:oMathPara>
        <m:oMathParaPr>
          <m:jc m:val="center"/>
        </m:oMathParaPr>
        <m:oMath>
          <m:sSub>
            <m:e>
              <m:r>
                <m:t>E</m:t>
              </m:r>
            </m:e>
            <m:sub>
              <m:r>
                <m:t>m</m:t>
              </m:r>
              <m:r>
                <m:t>a</m:t>
              </m:r>
              <m:r>
                <m:t>x</m:t>
              </m:r>
            </m:sub>
          </m:sSub>
          <m:r>
            <m:rPr>
              <m:sty m:val="p"/>
            </m:rPr>
            <m:t>=</m:t>
          </m:r>
          <m:rad>
            <m:radPr>
              <m:degHide m:val="on"/>
            </m:radPr>
            <m:deg/>
            <m:e>
              <m:f>
                <m:fPr>
                  <m:type m:val="bar"/>
                </m:fPr>
                <m:num>
                  <m:r>
                    <m:t>2</m:t>
                  </m:r>
                  <m:r>
                    <m:t>q</m:t>
                  </m:r>
                  <m:sSub>
                    <m:e>
                      <m:r>
                        <m:t>N</m:t>
                      </m:r>
                    </m:e>
                    <m:sub>
                      <m:r>
                        <m:t>D</m:t>
                      </m:r>
                    </m:sub>
                  </m:sSub>
                  <m:r>
                    <m:rPr>
                      <m:sty m:val="p"/>
                    </m:rPr>
                    <m:t>(</m:t>
                  </m:r>
                  <m:sSub>
                    <m:e>
                      <m:r>
                        <m:t>V</m:t>
                      </m:r>
                    </m:e>
                    <m:sub>
                      <m:r>
                        <m:t>b</m:t>
                      </m:r>
                      <m:r>
                        <m:t>i</m:t>
                      </m:r>
                    </m:sub>
                  </m:sSub>
                  <m:r>
                    <m:rPr>
                      <m:sty m:val="p"/>
                    </m:rPr>
                    <m:t>−</m:t>
                  </m:r>
                  <m:sSub>
                    <m:e>
                      <m:r>
                        <m:t>V</m:t>
                      </m:r>
                    </m:e>
                    <m:sub>
                      <m:r>
                        <m:t>D</m:t>
                      </m:r>
                    </m:sub>
                  </m:sSub>
                  <m:r>
                    <m:rPr>
                      <m:sty m:val="p"/>
                    </m:rPr>
                    <m:t>)</m:t>
                  </m:r>
                </m:num>
                <m:den>
                  <m:sSub>
                    <m:e>
                      <m:r>
                        <m:t>ϵ</m:t>
                      </m:r>
                    </m:e>
                    <m:sub>
                      <m:r>
                        <m:t>s</m:t>
                      </m:r>
                    </m:sub>
                  </m:sSub>
                </m:den>
              </m:f>
            </m:e>
          </m:rad>
        </m:oMath>
      </m:oMathPara>
    </w:p>
    <w:p>
      <w:pPr>
        <w:pStyle w:val="FirstParagraph"/>
      </w:pPr>
      <m:oMathPara>
        <m:oMathParaPr>
          <m:jc m:val="center"/>
        </m:oMathParaPr>
        <m:oMath>
          <m:r>
            <m:rPr>
              <m:nor/>
              <m:sty m:val="p"/>
            </m:rPr>
            <m:t>tunnel_factor</m:t>
          </m:r>
          <m:r>
            <m:rPr>
              <m:sty m:val="p"/>
            </m:rPr>
            <m:t>=</m:t>
          </m:r>
          <m:r>
            <m:rPr>
              <m:sty m:val="p"/>
            </m:rPr>
            <m:t>exp</m:t>
          </m:r>
          <m:d>
            <m:dPr>
              <m:begChr m:val="("/>
              <m:sepChr m:val=""/>
              <m:endChr m:val=")"/>
              <m:grow/>
            </m:dPr>
            <m:e>
              <m:r>
                <m:rPr>
                  <m:sty m:val="p"/>
                </m:rPr>
                <m:t>|</m:t>
              </m:r>
              <m:sSub>
                <m:e>
                  <m:r>
                    <m:t>V</m:t>
                  </m:r>
                </m:e>
                <m:sub>
                  <m:r>
                    <m:t>D</m:t>
                  </m:r>
                </m:sub>
              </m:sSub>
              <m:r>
                <m:rPr>
                  <m:sty m:val="p"/>
                </m:rPr>
                <m:t>|</m:t>
              </m:r>
              <m:sSup>
                <m:e>
                  <m:d>
                    <m:dPr>
                      <m:begChr m:val="("/>
                      <m:sepChr m:val=""/>
                      <m:endChr m:val=")"/>
                      <m:grow/>
                    </m:dPr>
                    <m:e>
                      <m:f>
                        <m:fPr>
                          <m:type m:val="bar"/>
                        </m:fPr>
                        <m:num>
                          <m:sSub>
                            <m:e>
                              <m:r>
                                <m:t>E</m:t>
                              </m:r>
                            </m:e>
                            <m:sub>
                              <m:r>
                                <m:t>00</m:t>
                              </m:r>
                            </m:sub>
                          </m:sSub>
                        </m:num>
                        <m:den>
                          <m:sSub>
                            <m:e>
                              <m:r>
                                <m:t>k</m:t>
                              </m:r>
                            </m:e>
                            <m:sub>
                              <m:r>
                                <m:t>B</m:t>
                              </m:r>
                            </m:sub>
                          </m:sSub>
                          <m:r>
                            <m:t>T</m:t>
                          </m:r>
                          <m:r>
                            <m:rPr>
                              <m:sty m:val="p"/>
                            </m:rPr>
                            <m:t>/</m:t>
                          </m:r>
                          <m:r>
                            <m:t>q</m:t>
                          </m:r>
                        </m:den>
                      </m:f>
                    </m:e>
                  </m:d>
                </m:e>
                <m:sup>
                  <m:r>
                    <m:t>2</m:t>
                  </m:r>
                </m:sup>
              </m:sSup>
            </m:e>
          </m:d>
        </m:oMath>
      </m:oMathPara>
    </w:p>
    <w:p>
      <w:pPr>
        <w:pStyle w:val="FirstParagraph"/>
      </w:pPr>
      <m:oMathPara>
        <m:oMathParaPr>
          <m:jc m:val="center"/>
        </m:oMathParaPr>
        <m:oMath>
          <m:r>
            <m:t>I</m:t>
          </m:r>
          <m:r>
            <m:rPr>
              <m:sty m:val="p"/>
            </m:rPr>
            <m:t>=</m:t>
          </m:r>
          <m:sSub>
            <m:e>
              <m:r>
                <m:t>J</m:t>
              </m:r>
            </m:e>
            <m:sub>
              <m:r>
                <m:t>s</m:t>
              </m:r>
            </m:sub>
          </m:sSub>
          <m:r>
            <m:rPr>
              <m:sty m:val="p"/>
            </m:rPr>
            <m:t>×</m:t>
          </m:r>
          <m:r>
            <m:rPr>
              <m:nor/>
              <m:sty m:val="p"/>
            </m:rPr>
            <m:t>tunnel_factor</m:t>
          </m:r>
          <m:r>
            <m:rPr>
              <m:sty m:val="p"/>
            </m:rPr>
            <m:t>×</m:t>
          </m:r>
          <m:d>
            <m:dPr>
              <m:begChr m:val="("/>
              <m:sepChr m:val=""/>
              <m:endChr m:val=")"/>
              <m:grow/>
            </m:dPr>
            <m:e>
              <m:r>
                <m:rPr>
                  <m:sty m:val="p"/>
                </m:rPr>
                <m:t>exp</m:t>
              </m:r>
              <m:d>
                <m:dPr>
                  <m:begChr m:val="("/>
                  <m:sepChr m:val=""/>
                  <m:endChr m:val=")"/>
                  <m:grow/>
                </m:dPr>
                <m:e>
                  <m:f>
                    <m:fPr>
                      <m:type m:val="bar"/>
                    </m:fPr>
                    <m:num>
                      <m:sSub>
                        <m:e>
                          <m:r>
                            <m:t>V</m:t>
                          </m:r>
                        </m:e>
                        <m:sub>
                          <m:r>
                            <m:t>D</m:t>
                          </m:r>
                        </m:sub>
                      </m:sSub>
                    </m:num>
                    <m:den>
                      <m:sSub>
                        <m:e>
                          <m:r>
                            <m:t>E</m:t>
                          </m:r>
                        </m:e>
                        <m:sub>
                          <m:r>
                            <m:t>0</m:t>
                          </m:r>
                        </m:sub>
                      </m:sSub>
                    </m:den>
                  </m:f>
                </m:e>
              </m:d>
              <m:r>
                <m:rPr>
                  <m:sty m:val="p"/>
                </m:rPr>
                <m:t>−</m:t>
              </m:r>
              <m:r>
                <m:t>1</m:t>
              </m:r>
            </m:e>
          </m:d>
          <m:r>
            <m:rPr>
              <m:sty m:val="p"/>
            </m:rPr>
            <m:t>×</m:t>
          </m:r>
          <m:r>
            <m:t>A</m:t>
          </m:r>
          <m:r>
            <m:t>r</m:t>
          </m:r>
          <m:r>
            <m:t>e</m:t>
          </m:r>
          <m:r>
            <m:t>a</m:t>
          </m:r>
        </m:oMath>
      </m:oMathPara>
    </w:p>
    <w:bookmarkEnd w:id="11"/>
    <w:bookmarkEnd w:id="12"/>
    <w:bookmarkStart w:id="13" w:name="使い方-usage"/>
    <w:p>
      <w:pPr>
        <w:pStyle w:val="Heading2"/>
      </w:pPr>
      <w:r>
        <w:rPr>
          <w:rFonts w:hint="eastAsia"/>
        </w:rPr>
        <w:t xml:space="preserve">使い方</w:t>
      </w:r>
      <w:r>
        <w:t xml:space="preserve"> (usage)</w:t>
      </w:r>
    </w:p>
    <w:p>
      <w:pPr>
        <w:pStyle w:val="FirstParagraph"/>
      </w:pPr>
      <w:r>
        <w:rPr>
          <w:rFonts w:hint="eastAsia"/>
        </w:rPr>
        <w:t xml:space="preserve">プログラムはコマンドライン引数を受け付けて動作します。</w:t>
      </w:r>
      <w:r>
        <w:rPr>
          <w:rStyle w:val="VerbatimChar"/>
        </w:rPr>
        <w:t xml:space="preserve">schottky.py</w:t>
      </w:r>
      <w:r>
        <w:t xml:space="preserve"> </w:t>
      </w:r>
      <w:r>
        <w:rPr>
          <w:rFonts w:hint="eastAsia"/>
        </w:rPr>
        <w:t xml:space="preserve">を実行するには、以下のコマンド形式を使用します。</w:t>
      </w:r>
    </w:p>
    <w:p>
      <w:pPr>
        <w:pStyle w:val="SourceCode"/>
      </w:pPr>
      <w:r>
        <w:rPr>
          <w:rStyle w:val="ExtensionTok"/>
        </w:rPr>
        <w:t xml:space="preserve">python</w:t>
      </w:r>
      <w:r>
        <w:rPr>
          <w:rStyle w:val="NormalTok"/>
        </w:rPr>
        <w:t xml:space="preserve"> schottky.py </w:t>
      </w:r>
      <w:r>
        <w:rPr>
          <w:rStyle w:val="PreprocessorTok"/>
        </w:rPr>
        <w:t xml:space="preserve">[</w:t>
      </w:r>
      <w:r>
        <w:rPr>
          <w:rStyle w:val="SpecialStringTok"/>
        </w:rPr>
        <w:t xml:space="preserve">オプション</w:t>
      </w:r>
      <w:r>
        <w:rPr>
          <w:rStyle w:val="PreprocessorTok"/>
        </w:rPr>
        <w:t xml:space="preserve">]</w:t>
      </w:r>
    </w:p>
    <w:p>
      <w:pPr>
        <w:pStyle w:val="FirstParagraph"/>
      </w:pPr>
      <w:r>
        <w:rPr>
          <w:rFonts w:hint="eastAsia"/>
        </w:rPr>
        <w:t xml:space="preserve">利用可能なオプションは以下の通りです。</w:t>
      </w:r>
    </w:p>
    <w:tbl>
      <w:tblPr>
        <w:tblStyle w:val="Table"/>
        <w:tblW w:type="pct" w:w="5000"/>
        <w:tblLayout w:type="fixed"/>
        <w:tblLook w:firstRow="1" w:lastRow="0" w:firstColumn="0" w:lastColumn="0" w:noHBand="0" w:noVBand="0" w:val="0020"/>
      </w:tblPr>
      <w:tblGrid>
        <w:gridCol w:w="1667"/>
        <w:gridCol w:w="625"/>
        <w:gridCol w:w="1250"/>
        <w:gridCol w:w="4376"/>
      </w:tblGrid>
      <w:tr>
        <w:trPr>
          <w:tblHeader w:val="on"/>
        </w:trPr>
        <w:tc>
          <w:tcPr/>
          <w:p>
            <w:pPr>
              <w:pStyle w:val="Compact"/>
              <w:jc w:val="left"/>
            </w:pPr>
            <w:r>
              <w:t xml:space="preserve">オプション</w:t>
            </w:r>
          </w:p>
        </w:tc>
        <w:tc>
          <w:tcPr/>
          <w:p>
            <w:pPr>
              <w:pStyle w:val="Compact"/>
              <w:jc w:val="left"/>
            </w:pPr>
            <w:r>
              <w:rPr>
                <w:rFonts w:hint="eastAsia"/>
              </w:rPr>
              <w:t xml:space="preserve">型</w:t>
            </w:r>
          </w:p>
        </w:tc>
        <w:tc>
          <w:tcPr/>
          <w:p>
            <w:pPr>
              <w:pStyle w:val="Compact"/>
              <w:jc w:val="left"/>
            </w:pPr>
            <w:r>
              <w:rPr>
                <w:rFonts w:hint="eastAsia"/>
              </w:rPr>
              <w:t xml:space="preserve">デフォルト値</w:t>
            </w:r>
          </w:p>
        </w:tc>
        <w:tc>
          <w:tcPr/>
          <w:p>
            <w:pPr>
              <w:pStyle w:val="Compact"/>
              <w:jc w:val="left"/>
            </w:pPr>
            <w:r>
              <w:rPr>
                <w:rFonts w:hint="eastAsia"/>
              </w:rPr>
              <w:t xml:space="preserve">説明</w:t>
            </w:r>
          </w:p>
        </w:tc>
      </w:tr>
      <w:tr>
        <w:tc>
          <w:tcPr/>
          <w:p>
            <w:pPr>
              <w:pStyle w:val="Compact"/>
              <w:jc w:val="left"/>
            </w:pPr>
            <w:r>
              <w:rPr>
                <w:rStyle w:val="VerbatimChar"/>
              </w:rPr>
              <w:t xml:space="preserve">--model</w:t>
            </w:r>
          </w:p>
        </w:tc>
        <w:tc>
          <w:tcPr/>
          <w:p>
            <w:pPr>
              <w:pStyle w:val="Compact"/>
              <w:jc w:val="left"/>
            </w:pPr>
            <w:r>
              <w:t xml:space="preserve">string</w:t>
            </w:r>
          </w:p>
        </w:tc>
        <w:tc>
          <w:tcPr/>
          <w:p>
            <w:pPr>
              <w:pStyle w:val="Compact"/>
              <w:jc w:val="left"/>
            </w:pPr>
            <w:r>
              <w:rPr>
                <w:rStyle w:val="VerbatimChar"/>
              </w:rPr>
              <w:t xml:space="preserve">Simple</w:t>
            </w:r>
          </w:p>
        </w:tc>
        <w:tc>
          <w:tcPr/>
          <w:p>
            <w:pPr>
              <w:pStyle w:val="Compact"/>
              <w:jc w:val="left"/>
            </w:pPr>
            <w:r>
              <w:rPr>
                <w:rFonts w:hint="eastAsia"/>
              </w:rPr>
              <w:t xml:space="preserve">使用する物理モデルを選択します。</w:t>
            </w:r>
            <w:r>
              <w:rPr>
                <w:rStyle w:val="VerbatimChar"/>
              </w:rPr>
              <w:t xml:space="preserve">Simple</w:t>
            </w:r>
            <w:r>
              <w:t xml:space="preserve">,</w:t>
            </w:r>
            <w:r>
              <w:t xml:space="preserve"> </w:t>
            </w:r>
            <w:r>
              <w:rPr>
                <w:rStyle w:val="VerbatimChar"/>
              </w:rPr>
              <w:t xml:space="preserve">Diffusion</w:t>
            </w:r>
            <w:r>
              <w:t xml:space="preserve">,</w:t>
            </w:r>
            <w:r>
              <w:t xml:space="preserve"> </w:t>
            </w:r>
            <w:r>
              <w:rPr>
                <w:rStyle w:val="VerbatimChar"/>
              </w:rPr>
              <w:t xml:space="preserve">Schottky</w:t>
            </w:r>
            <w:r>
              <w:t xml:space="preserve">,</w:t>
            </w:r>
            <w:r>
              <w:t xml:space="preserve"> </w:t>
            </w:r>
            <w:r>
              <w:rPr>
                <w:rStyle w:val="VerbatimChar"/>
              </w:rPr>
              <w:t xml:space="preserve">Tunneling</w:t>
            </w:r>
            <w:r>
              <w:t xml:space="preserve">,</w:t>
            </w:r>
            <w:r>
              <w:t xml:space="preserve"> </w:t>
            </w:r>
            <w:r>
              <w:rPr>
                <w:rStyle w:val="VerbatimChar"/>
              </w:rPr>
              <w:t xml:space="preserve">TFE</w:t>
            </w:r>
            <w:r>
              <w:t xml:space="preserve"> </w:t>
            </w:r>
            <w:r>
              <w:rPr>
                <w:rFonts w:hint="eastAsia"/>
              </w:rPr>
              <w:t xml:space="preserve">から選択。</w:t>
            </w:r>
          </w:p>
        </w:tc>
      </w:tr>
      <w:tr>
        <w:tc>
          <w:tcPr/>
          <w:p>
            <w:pPr>
              <w:pStyle w:val="Compact"/>
              <w:jc w:val="left"/>
            </w:pPr>
            <w:r>
              <w:rPr>
                <w:rStyle w:val="VerbatimChar"/>
              </w:rPr>
              <w:t xml:space="preserve">--temp</w:t>
            </w:r>
          </w:p>
        </w:tc>
        <w:tc>
          <w:tcPr/>
          <w:p>
            <w:pPr>
              <w:pStyle w:val="Compact"/>
              <w:jc w:val="left"/>
            </w:pPr>
            <w:r>
              <w:t xml:space="preserve">float</w:t>
            </w:r>
          </w:p>
        </w:tc>
        <w:tc>
          <w:tcPr/>
          <w:p>
            <w:pPr>
              <w:pStyle w:val="Compact"/>
              <w:jc w:val="left"/>
            </w:pPr>
            <w:r>
              <w:rPr>
                <w:rStyle w:val="VerbatimChar"/>
              </w:rPr>
              <w:t xml:space="preserve">300.0</w:t>
            </w:r>
          </w:p>
        </w:tc>
        <w:tc>
          <w:tcPr/>
          <w:p>
            <w:pPr>
              <w:pStyle w:val="Compact"/>
              <w:jc w:val="left"/>
            </w:pPr>
            <w:r>
              <w:rPr>
                <w:rFonts w:hint="eastAsia"/>
              </w:rPr>
              <w:t xml:space="preserve">温度</w:t>
            </w:r>
            <w:r>
              <w:t xml:space="preserve"> [K]</w:t>
            </w:r>
          </w:p>
        </w:tc>
      </w:tr>
      <w:tr>
        <w:tc>
          <w:tcPr/>
          <w:p>
            <w:pPr>
              <w:pStyle w:val="Compact"/>
              <w:jc w:val="left"/>
            </w:pPr>
            <w:r>
              <w:rPr>
                <w:rStyle w:val="VerbatimChar"/>
              </w:rPr>
              <w:t xml:space="preserve">--area</w:t>
            </w:r>
          </w:p>
        </w:tc>
        <w:tc>
          <w:tcPr/>
          <w:p>
            <w:pPr>
              <w:pStyle w:val="Compact"/>
              <w:jc w:val="left"/>
            </w:pPr>
            <w:r>
              <w:t xml:space="preserve">float</w:t>
            </w:r>
          </w:p>
        </w:tc>
        <w:tc>
          <w:tcPr/>
          <w:p>
            <w:pPr>
              <w:pStyle w:val="Compact"/>
              <w:jc w:val="left"/>
            </w:pPr>
            <w:r>
              <w:rPr>
                <w:rStyle w:val="VerbatimChar"/>
              </w:rPr>
              <w:t xml:space="preserve">0.01</w:t>
            </w:r>
          </w:p>
        </w:tc>
        <w:tc>
          <w:tcPr/>
          <w:p>
            <w:pPr>
              <w:pStyle w:val="Compact"/>
              <w:jc w:val="left"/>
            </w:pPr>
            <w:r>
              <w:rPr>
                <w:rFonts w:hint="eastAsia"/>
              </w:rPr>
              <w:t xml:space="preserve">デバイス面積</w:t>
            </w:r>
            <w:r>
              <w:t xml:space="preserve"> [cm^2]</w:t>
            </w:r>
          </w:p>
        </w:tc>
      </w:tr>
      <w:tr>
        <w:tc>
          <w:tcPr/>
          <w:p>
            <w:pPr>
              <w:pStyle w:val="Compact"/>
              <w:jc w:val="left"/>
            </w:pPr>
            <w:r>
              <w:rPr>
                <w:rStyle w:val="VerbatimChar"/>
              </w:rPr>
              <w:t xml:space="preserve">--efm</w:t>
            </w:r>
          </w:p>
        </w:tc>
        <w:tc>
          <w:tcPr/>
          <w:p>
            <w:pPr>
              <w:pStyle w:val="Compact"/>
              <w:jc w:val="left"/>
            </w:pPr>
            <w:r>
              <w:t xml:space="preserve">float</w:t>
            </w:r>
          </w:p>
        </w:tc>
        <w:tc>
          <w:tcPr/>
          <w:p>
            <w:pPr>
              <w:pStyle w:val="Compact"/>
              <w:jc w:val="left"/>
            </w:pPr>
            <w:r>
              <w:rPr>
                <w:rStyle w:val="VerbatimChar"/>
              </w:rPr>
              <w:t xml:space="preserve">4.4</w:t>
            </w:r>
          </w:p>
        </w:tc>
        <w:tc>
          <w:tcPr/>
          <w:p>
            <w:pPr>
              <w:pStyle w:val="Compact"/>
              <w:jc w:val="left"/>
            </w:pPr>
            <w:r>
              <w:rPr>
                <w:rFonts w:hint="eastAsia"/>
              </w:rPr>
              <w:t xml:space="preserve">金属のフェルミ準位</w:t>
            </w:r>
            <w:r>
              <w:t xml:space="preserve"> </w:t>
            </w:r>
            <w:r>
              <w:rPr>
                <w:rFonts w:hint="eastAsia"/>
              </w:rPr>
              <w:t xml:space="preserve">(仕事関数)</w:t>
            </w:r>
            <w:r>
              <w:t xml:space="preserve"> [eV]</w:t>
            </w:r>
          </w:p>
        </w:tc>
      </w:tr>
      <w:tr>
        <w:tc>
          <w:tcPr/>
          <w:p>
            <w:pPr>
              <w:pStyle w:val="Compact"/>
              <w:jc w:val="left"/>
            </w:pPr>
            <w:r>
              <w:rPr>
                <w:rStyle w:val="VerbatimChar"/>
              </w:rPr>
              <w:t xml:space="preserve">--ecn</w:t>
            </w:r>
          </w:p>
        </w:tc>
        <w:tc>
          <w:tcPr/>
          <w:p>
            <w:pPr>
              <w:pStyle w:val="Compact"/>
              <w:jc w:val="left"/>
            </w:pPr>
            <w:r>
              <w:t xml:space="preserve">float</w:t>
            </w:r>
          </w:p>
        </w:tc>
        <w:tc>
          <w:tcPr/>
          <w:p>
            <w:pPr>
              <w:pStyle w:val="Compact"/>
              <w:jc w:val="left"/>
            </w:pPr>
            <w:r>
              <w:rPr>
                <w:rStyle w:val="VerbatimChar"/>
              </w:rPr>
              <w:t xml:space="preserve">4.05</w:t>
            </w:r>
          </w:p>
        </w:tc>
        <w:tc>
          <w:tcPr/>
          <w:p>
            <w:pPr>
              <w:pStyle w:val="Compact"/>
              <w:jc w:val="left"/>
            </w:pPr>
            <w:r>
              <w:rPr>
                <w:rFonts w:hint="eastAsia"/>
              </w:rPr>
              <w:t xml:space="preserve">半導体の電子親和力</w:t>
            </w:r>
            <w:r>
              <w:t xml:space="preserve"> [eV]</w:t>
            </w:r>
          </w:p>
        </w:tc>
      </w:tr>
      <w:tr>
        <w:tc>
          <w:tcPr/>
          <w:p>
            <w:pPr>
              <w:pStyle w:val="Compact"/>
              <w:jc w:val="left"/>
            </w:pPr>
            <w:r>
              <w:rPr>
                <w:rStyle w:val="VerbatimChar"/>
              </w:rPr>
              <w:t xml:space="preserve">--ndn</w:t>
            </w:r>
          </w:p>
        </w:tc>
        <w:tc>
          <w:tcPr/>
          <w:p>
            <w:pPr>
              <w:pStyle w:val="Compact"/>
              <w:jc w:val="left"/>
            </w:pPr>
            <w:r>
              <w:t xml:space="preserve">float</w:t>
            </w:r>
          </w:p>
        </w:tc>
        <w:tc>
          <w:tcPr/>
          <w:p>
            <w:pPr>
              <w:pStyle w:val="Compact"/>
              <w:jc w:val="left"/>
            </w:pPr>
            <w:r>
              <w:rPr>
                <w:rStyle w:val="VerbatimChar"/>
              </w:rPr>
              <w:t xml:space="preserve">1.0e16</w:t>
            </w:r>
          </w:p>
        </w:tc>
        <w:tc>
          <w:tcPr/>
          <w:p>
            <w:pPr>
              <w:pStyle w:val="Compact"/>
              <w:jc w:val="left"/>
            </w:pPr>
            <w:r>
              <w:rPr>
                <w:rFonts w:hint="eastAsia"/>
              </w:rPr>
              <w:t xml:space="preserve">半導体のドナー濃度</w:t>
            </w:r>
            <w:r>
              <w:t xml:space="preserve"> [cm^-3]</w:t>
            </w:r>
          </w:p>
        </w:tc>
      </w:tr>
      <w:tr>
        <w:tc>
          <w:tcPr/>
          <w:p>
            <w:pPr>
              <w:pStyle w:val="Compact"/>
              <w:jc w:val="left"/>
            </w:pPr>
            <w:r>
              <w:rPr>
                <w:rStyle w:val="VerbatimChar"/>
              </w:rPr>
              <w:t xml:space="preserve">--mun</w:t>
            </w:r>
          </w:p>
        </w:tc>
        <w:tc>
          <w:tcPr/>
          <w:p>
            <w:pPr>
              <w:pStyle w:val="Compact"/>
              <w:jc w:val="left"/>
            </w:pPr>
            <w:r>
              <w:t xml:space="preserve">float</w:t>
            </w:r>
          </w:p>
        </w:tc>
        <w:tc>
          <w:tcPr/>
          <w:p>
            <w:pPr>
              <w:pStyle w:val="Compact"/>
              <w:jc w:val="left"/>
            </w:pPr>
            <w:r>
              <w:rPr>
                <w:rStyle w:val="VerbatimChar"/>
              </w:rPr>
              <w:t xml:space="preserve">1500.0</w:t>
            </w:r>
          </w:p>
        </w:tc>
        <w:tc>
          <w:tcPr/>
          <w:p>
            <w:pPr>
              <w:pStyle w:val="Compact"/>
              <w:jc w:val="left"/>
            </w:pPr>
            <w:r>
              <w:rPr>
                <w:rFonts w:hint="eastAsia"/>
              </w:rPr>
              <w:t xml:space="preserve">半導体の電子移動度</w:t>
            </w:r>
            <w:r>
              <w:t xml:space="preserve"> [cm^2/Vs]</w:t>
            </w:r>
          </w:p>
        </w:tc>
      </w:tr>
      <w:tr>
        <w:tc>
          <w:tcPr/>
          <w:p>
            <w:pPr>
              <w:pStyle w:val="Compact"/>
              <w:jc w:val="left"/>
            </w:pPr>
            <w:r>
              <w:rPr>
                <w:rStyle w:val="VerbatimChar"/>
              </w:rPr>
              <w:t xml:space="preserve">--eps_r</w:t>
            </w:r>
          </w:p>
        </w:tc>
        <w:tc>
          <w:tcPr/>
          <w:p>
            <w:pPr>
              <w:pStyle w:val="Compact"/>
              <w:jc w:val="left"/>
            </w:pPr>
            <w:r>
              <w:t xml:space="preserve">float</w:t>
            </w:r>
          </w:p>
        </w:tc>
        <w:tc>
          <w:tcPr/>
          <w:p>
            <w:pPr>
              <w:pStyle w:val="Compact"/>
              <w:jc w:val="left"/>
            </w:pPr>
            <w:r>
              <w:rPr>
                <w:rStyle w:val="VerbatimChar"/>
              </w:rPr>
              <w:t xml:space="preserve">11.9</w:t>
            </w:r>
          </w:p>
        </w:tc>
        <w:tc>
          <w:tcPr/>
          <w:p>
            <w:pPr>
              <w:pStyle w:val="Compact"/>
              <w:jc w:val="left"/>
            </w:pPr>
            <w:r>
              <w:rPr>
                <w:rFonts w:hint="eastAsia"/>
              </w:rPr>
              <w:t xml:space="preserve">半導体の比誘電率</w:t>
            </w:r>
          </w:p>
        </w:tc>
      </w:tr>
      <w:tr>
        <w:tc>
          <w:tcPr/>
          <w:p>
            <w:pPr>
              <w:pStyle w:val="Compact"/>
              <w:jc w:val="left"/>
            </w:pPr>
            <w:r>
              <w:rPr>
                <w:rStyle w:val="VerbatimChar"/>
              </w:rPr>
              <w:t xml:space="preserve">--dn</w:t>
            </w:r>
          </w:p>
        </w:tc>
        <w:tc>
          <w:tcPr/>
          <w:p>
            <w:pPr>
              <w:pStyle w:val="Compact"/>
              <w:jc w:val="left"/>
            </w:pPr>
            <w:r>
              <w:t xml:space="preserve">float</w:t>
            </w:r>
          </w:p>
        </w:tc>
        <w:tc>
          <w:tcPr/>
          <w:p>
            <w:pPr>
              <w:pStyle w:val="Compact"/>
              <w:jc w:val="left"/>
            </w:pPr>
            <w:r>
              <w:rPr>
                <w:rStyle w:val="VerbatimChar"/>
              </w:rPr>
              <w:t xml:space="preserve">1000.0</w:t>
            </w:r>
          </w:p>
        </w:tc>
        <w:tc>
          <w:tcPr/>
          <w:p>
            <w:pPr>
              <w:pStyle w:val="Compact"/>
              <w:jc w:val="left"/>
            </w:pPr>
            <w:r>
              <w:rPr>
                <w:rFonts w:hint="eastAsia"/>
              </w:rPr>
              <w:t xml:space="preserve">半導体の厚さ</w:t>
            </w:r>
            <w:r>
              <w:t xml:space="preserve"> [nm]</w:t>
            </w:r>
          </w:p>
        </w:tc>
      </w:tr>
      <w:tr>
        <w:tc>
          <w:tcPr/>
          <w:p>
            <w:pPr>
              <w:pStyle w:val="Compact"/>
              <w:jc w:val="left"/>
            </w:pPr>
            <w:r>
              <w:rPr>
                <w:rStyle w:val="VerbatimChar"/>
              </w:rPr>
              <w:t xml:space="preserve">--men</w:t>
            </w:r>
          </w:p>
        </w:tc>
        <w:tc>
          <w:tcPr/>
          <w:p>
            <w:pPr>
              <w:pStyle w:val="Compact"/>
              <w:jc w:val="left"/>
            </w:pPr>
            <w:r>
              <w:t xml:space="preserve">float</w:t>
            </w:r>
          </w:p>
        </w:tc>
        <w:tc>
          <w:tcPr/>
          <w:p>
            <w:pPr>
              <w:pStyle w:val="Compact"/>
              <w:jc w:val="left"/>
            </w:pPr>
            <w:r>
              <w:rPr>
                <w:rStyle w:val="VerbatimChar"/>
              </w:rPr>
              <w:t xml:space="preserve">0.19</w:t>
            </w:r>
          </w:p>
        </w:tc>
        <w:tc>
          <w:tcPr/>
          <w:p>
            <w:pPr>
              <w:pStyle w:val="Compact"/>
              <w:jc w:val="left"/>
            </w:pPr>
            <w:r>
              <w:rPr>
                <w:rFonts w:hint="eastAsia"/>
              </w:rPr>
              <w:t xml:space="preserve">半導体の電子有効質量比</w:t>
            </w:r>
            <w:r>
              <w:t xml:space="preserve"> (</w:t>
            </w:r>
          </w:p>
          <w:p>
            <w:pPr>
              <w:pStyle w:val="Compact"/>
              <w:jc w:val="left"/>
            </w:pPr>
            <m:oMathPara>
              <m:oMathParaPr>
                <m:jc m:val="center"/>
              </m:oMathParaPr>
              <m:oMath>
                <m:sSup>
                  <m:e>
                    <m:r>
                      <m:t>m</m:t>
                    </m:r>
                  </m:e>
                  <m:sup>
                    <m:r>
                      <m:rPr>
                        <m:sty m:val="p"/>
                      </m:rPr>
                      <m:t>*</m:t>
                    </m:r>
                  </m:sup>
                </m:sSup>
                <m:r>
                  <m:rPr>
                    <m:sty m:val="p"/>
                  </m:rPr>
                  <m:t>/</m:t>
                </m:r>
                <m:sSub>
                  <m:e>
                    <m:r>
                      <m:t>m</m:t>
                    </m:r>
                  </m:e>
                  <m:sub>
                    <m:r>
                      <m:t>e</m:t>
                    </m:r>
                  </m:sub>
                </m:sSub>
              </m:oMath>
            </m:oMathPara>
          </w:p>
          <w:p>
            <w:pPr>
              <w:pStyle w:val="Compact"/>
              <w:jc w:val="left"/>
            </w:pPr>
            <w:r>
              <w:t xml:space="preserve">)</w:t>
            </w:r>
          </w:p>
        </w:tc>
      </w:tr>
      <w:tr>
        <w:tc>
          <w:tcPr/>
          <w:p>
            <w:pPr>
              <w:pStyle w:val="Compact"/>
              <w:jc w:val="left"/>
            </w:pPr>
            <w:r>
              <w:rPr>
                <w:rStyle w:val="VerbatimChar"/>
              </w:rPr>
              <w:t xml:space="preserve">--n_tunnel</w:t>
            </w:r>
          </w:p>
        </w:tc>
        <w:tc>
          <w:tcPr/>
          <w:p>
            <w:pPr>
              <w:pStyle w:val="Compact"/>
              <w:jc w:val="left"/>
            </w:pPr>
            <w:r>
              <w:t xml:space="preserve">float</w:t>
            </w:r>
          </w:p>
        </w:tc>
        <w:tc>
          <w:tcPr/>
          <w:p>
            <w:pPr>
              <w:pStyle w:val="Compact"/>
              <w:jc w:val="left"/>
            </w:pPr>
            <w:r>
              <w:rPr>
                <w:rStyle w:val="VerbatimChar"/>
              </w:rPr>
              <w:t xml:space="preserve">2.0</w:t>
            </w:r>
          </w:p>
        </w:tc>
        <w:tc>
          <w:tcPr/>
          <w:p>
            <w:pPr>
              <w:pStyle w:val="Compact"/>
              <w:jc w:val="left"/>
            </w:pPr>
            <w:r>
              <w:rPr>
                <w:rStyle w:val="VerbatimChar"/>
              </w:rPr>
              <w:t xml:space="preserve">Tunneling</w:t>
            </w:r>
            <w:r>
              <w:t xml:space="preserve"> </w:t>
            </w:r>
            <w:r>
              <w:rPr>
                <w:rFonts w:hint="eastAsia"/>
              </w:rPr>
              <w:t xml:space="preserve">モデルにおけるトンネリング理想因子</w:t>
            </w:r>
          </w:p>
        </w:tc>
      </w:tr>
      <w:tr>
        <w:tc>
          <w:tcPr/>
          <w:p>
            <w:pPr>
              <w:pStyle w:val="Compact"/>
              <w:jc w:val="left"/>
            </w:pPr>
            <w:r>
              <w:rPr>
                <w:rStyle w:val="VerbatimChar"/>
              </w:rPr>
              <w:t xml:space="preserve">--v0</w:t>
            </w:r>
          </w:p>
        </w:tc>
        <w:tc>
          <w:tcPr/>
          <w:p>
            <w:pPr>
              <w:pStyle w:val="Compact"/>
              <w:jc w:val="left"/>
            </w:pPr>
            <w:r>
              <w:t xml:space="preserve">float</w:t>
            </w:r>
          </w:p>
        </w:tc>
        <w:tc>
          <w:tcPr/>
          <w:p>
            <w:pPr>
              <w:pStyle w:val="Compact"/>
              <w:jc w:val="left"/>
            </w:pPr>
            <w:r>
              <w:rPr>
                <w:rStyle w:val="VerbatimChar"/>
              </w:rPr>
              <w:t xml:space="preserve">-2.0</w:t>
            </w:r>
          </w:p>
        </w:tc>
        <w:tc>
          <w:tcPr/>
          <w:p>
            <w:pPr>
              <w:pStyle w:val="Compact"/>
              <w:jc w:val="left"/>
            </w:pPr>
            <w:r>
              <w:rPr>
                <w:rFonts w:hint="eastAsia"/>
              </w:rPr>
              <w:t xml:space="preserve">印加電圧の開始点</w:t>
            </w:r>
            <w:r>
              <w:t xml:space="preserve"> [V]</w:t>
            </w:r>
          </w:p>
        </w:tc>
      </w:tr>
      <w:tr>
        <w:tc>
          <w:tcPr/>
          <w:p>
            <w:pPr>
              <w:pStyle w:val="Compact"/>
              <w:jc w:val="left"/>
            </w:pPr>
            <w:r>
              <w:rPr>
                <w:rStyle w:val="VerbatimChar"/>
              </w:rPr>
              <w:t xml:space="preserve">--v1</w:t>
            </w:r>
          </w:p>
        </w:tc>
        <w:tc>
          <w:tcPr/>
          <w:p>
            <w:pPr>
              <w:pStyle w:val="Compact"/>
              <w:jc w:val="left"/>
            </w:pPr>
            <w:r>
              <w:t xml:space="preserve">float</w:t>
            </w:r>
          </w:p>
        </w:tc>
        <w:tc>
          <w:tcPr/>
          <w:p>
            <w:pPr>
              <w:pStyle w:val="Compact"/>
              <w:jc w:val="left"/>
            </w:pPr>
            <w:r>
              <w:rPr>
                <w:rStyle w:val="VerbatimChar"/>
              </w:rPr>
              <w:t xml:space="preserve">1.0</w:t>
            </w:r>
          </w:p>
        </w:tc>
        <w:tc>
          <w:tcPr/>
          <w:p>
            <w:pPr>
              <w:pStyle w:val="Compact"/>
              <w:jc w:val="left"/>
            </w:pPr>
            <w:r>
              <w:rPr>
                <w:rFonts w:hint="eastAsia"/>
              </w:rPr>
              <w:t xml:space="preserve">印加電圧の終了点</w:t>
            </w:r>
            <w:r>
              <w:t xml:space="preserve"> [V]</w:t>
            </w:r>
          </w:p>
        </w:tc>
      </w:tr>
      <w:tr>
        <w:tc>
          <w:tcPr/>
          <w:p>
            <w:pPr>
              <w:pStyle w:val="Compact"/>
              <w:jc w:val="left"/>
            </w:pPr>
            <w:r>
              <w:rPr>
                <w:rStyle w:val="VerbatimChar"/>
              </w:rPr>
              <w:t xml:space="preserve">--step</w:t>
            </w:r>
          </w:p>
        </w:tc>
        <w:tc>
          <w:tcPr/>
          <w:p>
            <w:pPr>
              <w:pStyle w:val="Compact"/>
              <w:jc w:val="left"/>
            </w:pPr>
            <w:r>
              <w:t xml:space="preserve">float</w:t>
            </w:r>
          </w:p>
        </w:tc>
        <w:tc>
          <w:tcPr/>
          <w:p>
            <w:pPr>
              <w:pStyle w:val="Compact"/>
              <w:jc w:val="left"/>
            </w:pPr>
            <w:r>
              <w:rPr>
                <w:rStyle w:val="VerbatimChar"/>
              </w:rPr>
              <w:t xml:space="preserve">0.02</w:t>
            </w:r>
          </w:p>
        </w:tc>
        <w:tc>
          <w:tcPr/>
          <w:p>
            <w:pPr>
              <w:pStyle w:val="Compact"/>
              <w:jc w:val="left"/>
            </w:pPr>
            <w:r>
              <w:rPr>
                <w:rFonts w:hint="eastAsia"/>
              </w:rPr>
              <w:t xml:space="preserve">電圧ステップ</w:t>
            </w:r>
            <w:r>
              <w:t xml:space="preserve"> [V]</w:t>
            </w:r>
          </w:p>
        </w:tc>
      </w:tr>
    </w:tbl>
    <w:bookmarkEnd w:id="13"/>
    <w:bookmarkStart w:id="17" w:name="使用例"/>
    <w:p>
      <w:pPr>
        <w:pStyle w:val="Heading2"/>
      </w:pPr>
      <w:r>
        <w:rPr>
          <w:rFonts w:hint="eastAsia"/>
        </w:rPr>
        <w:t xml:space="preserve">使用例</w:t>
      </w:r>
    </w:p>
    <w:bookmarkStart w:id="14" w:name="デフォルト設定でシミュレーションを実行"/>
    <w:p>
      <w:pPr>
        <w:pStyle w:val="Heading3"/>
      </w:pPr>
      <w:r>
        <w:t xml:space="preserve">1. </w:t>
      </w:r>
      <w:r>
        <w:rPr>
          <w:rFonts w:hint="eastAsia"/>
        </w:rPr>
        <w:t xml:space="preserve">デフォルト設定でシミュレーションを実行</w:t>
      </w:r>
    </w:p>
    <w:p>
      <w:pPr>
        <w:pStyle w:val="FirstParagraph"/>
      </w:pPr>
      <w:r>
        <w:rPr>
          <w:rFonts w:hint="eastAsia"/>
        </w:rPr>
        <w:t xml:space="preserve">最も基本的な使用法です。</w:t>
      </w:r>
      <w:r>
        <w:rPr>
          <w:rStyle w:val="VerbatimChar"/>
        </w:rPr>
        <w:t xml:space="preserve">Simple</w:t>
      </w:r>
      <w:r>
        <w:t xml:space="preserve"> </w:t>
      </w:r>
      <w:r>
        <w:rPr>
          <w:rFonts w:hint="eastAsia"/>
        </w:rPr>
        <w:t xml:space="preserve">モデルが選択され、デフォルトのパラメータが使用されます。</w:t>
      </w:r>
    </w:p>
    <w:p>
      <w:pPr>
        <w:pStyle w:val="SourceCode"/>
      </w:pPr>
      <w:r>
        <w:rPr>
          <w:rStyle w:val="ExtensionTok"/>
        </w:rPr>
        <w:t xml:space="preserve">python</w:t>
      </w:r>
      <w:r>
        <w:rPr>
          <w:rStyle w:val="NormalTok"/>
        </w:rPr>
        <w:t xml:space="preserve"> schottky.py</w:t>
      </w:r>
    </w:p>
    <w:p>
      <w:pPr>
        <w:pStyle w:val="FirstParagraph"/>
      </w:pPr>
      <w:r>
        <w:rPr>
          <w:rFonts w:hint="eastAsia"/>
        </w:rPr>
        <w:t xml:space="preserve">このコマンドを実行すると、デフォルトパラメータでのショットキーダイオードのI-V特性がプロットされ、コンソールには計算された基本パラメータが表示されます。</w:t>
      </w:r>
    </w:p>
    <w:bookmarkEnd w:id="14"/>
    <w:bookmarkStart w:id="15" w:name="tfe-モデルと異なるドナー濃度でシミュレーションを実行"/>
    <w:p>
      <w:pPr>
        <w:pStyle w:val="Heading3"/>
      </w:pPr>
      <w:r>
        <w:t xml:space="preserve">2.</w:t>
      </w:r>
      <w:r>
        <w:t xml:space="preserve"> </w:t>
      </w:r>
      <w:r>
        <w:rPr>
          <w:rStyle w:val="VerbatimChar"/>
        </w:rPr>
        <w:t xml:space="preserve">TFE</w:t>
      </w:r>
      <w:r>
        <w:t xml:space="preserve"> </w:t>
      </w:r>
      <w:r>
        <w:rPr>
          <w:rFonts w:hint="eastAsia"/>
        </w:rPr>
        <w:t xml:space="preserve">モデルと異なるドナー濃度でシミュレーションを実行</w:t>
      </w:r>
    </w:p>
    <w:p>
      <w:pPr>
        <w:pStyle w:val="FirstParagraph"/>
      </w:pPr>
      <w:r>
        <w:rPr>
          <w:rFonts w:hint="eastAsia"/>
        </w:rPr>
        <w:t xml:space="preserve">半導体ドナー濃度を高く設定し、</w:t>
      </w:r>
      <w:r>
        <w:rPr>
          <w:rStyle w:val="VerbatimChar"/>
        </w:rPr>
        <w:t xml:space="preserve">TFE</w:t>
      </w:r>
      <w:r>
        <w:t xml:space="preserve"> </w:t>
      </w:r>
      <w:r>
        <w:rPr>
          <w:rFonts w:hint="eastAsia"/>
        </w:rPr>
        <w:t xml:space="preserve">モデルを用いてI-V特性をシミュレーションします。</w:t>
      </w:r>
    </w:p>
    <w:p>
      <w:pPr>
        <w:pStyle w:val="SourceCode"/>
      </w:pPr>
      <w:r>
        <w:rPr>
          <w:rStyle w:val="ExtensionTok"/>
        </w:rPr>
        <w:t xml:space="preserve">python</w:t>
      </w:r>
      <w:r>
        <w:rPr>
          <w:rStyle w:val="NormalTok"/>
        </w:rPr>
        <w:t xml:space="preserve"> schottky.py </w:t>
      </w:r>
      <w:r>
        <w:rPr>
          <w:rStyle w:val="AttributeTok"/>
        </w:rPr>
        <w:t xml:space="preserve">--model</w:t>
      </w:r>
      <w:r>
        <w:rPr>
          <w:rStyle w:val="NormalTok"/>
        </w:rPr>
        <w:t xml:space="preserve"> TFE </w:t>
      </w:r>
      <w:r>
        <w:rPr>
          <w:rStyle w:val="AttributeTok"/>
        </w:rPr>
        <w:t xml:space="preserve">--ndn</w:t>
      </w:r>
      <w:r>
        <w:rPr>
          <w:rStyle w:val="NormalTok"/>
        </w:rPr>
        <w:t xml:space="preserve"> 1.0e18 </w:t>
      </w:r>
      <w:r>
        <w:rPr>
          <w:rStyle w:val="AttributeTok"/>
        </w:rPr>
        <w:t xml:space="preserve">--v0</w:t>
      </w:r>
      <w:r>
        <w:rPr>
          <w:rStyle w:val="NormalTok"/>
        </w:rPr>
        <w:t xml:space="preserve"> </w:t>
      </w:r>
      <w:r>
        <w:rPr>
          <w:rStyle w:val="AttributeTok"/>
        </w:rPr>
        <w:t xml:space="preserve">-5.0</w:t>
      </w:r>
    </w:p>
    <w:p>
      <w:pPr>
        <w:pStyle w:val="FirstParagraph"/>
      </w:pPr>
      <w:r>
        <w:rPr>
          <w:rFonts w:hint="eastAsia"/>
        </w:rPr>
        <w:t xml:space="preserve">この例では、</w:t>
      </w:r>
      <w:r>
        <w:rPr>
          <w:rStyle w:val="VerbatimChar"/>
        </w:rPr>
        <w:t xml:space="preserve">TFE</w:t>
      </w:r>
      <w:r>
        <w:t xml:space="preserve"> </w:t>
      </w:r>
      <w:r>
        <w:rPr>
          <w:rFonts w:hint="eastAsia"/>
        </w:rPr>
        <w:t xml:space="preserve">モデルを選択し、ドナー濃度を</w:t>
      </w:r>
      <w:r>
        <w:t xml:space="preserve"> </w:t>
      </w:r>
      <w:r>
        <w:rPr>
          <w:rStyle w:val="VerbatimChar"/>
        </w:rPr>
        <w:t xml:space="preserve">1.0e18 cm^-3</w:t>
      </w:r>
      <w:r>
        <w:t xml:space="preserve"> </w:t>
      </w:r>
      <w:r>
        <w:rPr>
          <w:rFonts w:hint="eastAsia"/>
        </w:rPr>
        <w:t xml:space="preserve">に変更しています。また、逆方向電圧範囲を</w:t>
      </w:r>
      <w:r>
        <w:t xml:space="preserve"> </w:t>
      </w:r>
      <w:r>
        <w:rPr>
          <w:rStyle w:val="VerbatimChar"/>
        </w:rPr>
        <w:t xml:space="preserve">-5.0 V</w:t>
      </w:r>
      <w:r>
        <w:t xml:space="preserve"> </w:t>
      </w:r>
      <w:r>
        <w:rPr>
          <w:rFonts w:hint="eastAsia"/>
        </w:rPr>
        <w:t xml:space="preserve">まで広げています。高濃度ドナーでは電界放出効果が顕著になるため、</w:t>
      </w:r>
      <w:r>
        <w:rPr>
          <w:rStyle w:val="VerbatimChar"/>
        </w:rPr>
        <w:t xml:space="preserve">TFE</w:t>
      </w:r>
      <w:r>
        <w:t xml:space="preserve"> </w:t>
      </w:r>
      <w:r>
        <w:rPr>
          <w:rFonts w:hint="eastAsia"/>
        </w:rPr>
        <w:t xml:space="preserve">モデルがより適切です。</w:t>
      </w:r>
    </w:p>
    <w:bookmarkEnd w:id="15"/>
    <w:bookmarkStart w:id="16" w:name="特定の温度とデバイス面積でシミュレーションを実行"/>
    <w:p>
      <w:pPr>
        <w:pStyle w:val="Heading3"/>
      </w:pPr>
      <w:r>
        <w:t xml:space="preserve">3. </w:t>
      </w:r>
      <w:r>
        <w:rPr>
          <w:rFonts w:hint="eastAsia"/>
        </w:rPr>
        <w:t xml:space="preserve">特定の温度とデバイス面積でシミュレーションを実行</w:t>
      </w:r>
    </w:p>
    <w:p>
      <w:pPr>
        <w:pStyle w:val="FirstParagraph"/>
      </w:pPr>
      <w:r>
        <w:rPr>
          <w:rFonts w:hint="eastAsia"/>
        </w:rPr>
        <w:t xml:space="preserve">低温での特性や、デバイスサイズの影響を調べる場合に使用します。</w:t>
      </w:r>
    </w:p>
    <w:p>
      <w:pPr>
        <w:pStyle w:val="SourceCode"/>
      </w:pPr>
      <w:r>
        <w:rPr>
          <w:rStyle w:val="ExtensionTok"/>
        </w:rPr>
        <w:t xml:space="preserve">python</w:t>
      </w:r>
      <w:r>
        <w:rPr>
          <w:rStyle w:val="NormalTok"/>
        </w:rPr>
        <w:t xml:space="preserve"> schottky.py </w:t>
      </w:r>
      <w:r>
        <w:rPr>
          <w:rStyle w:val="AttributeTok"/>
        </w:rPr>
        <w:t xml:space="preserve">--temp</w:t>
      </w:r>
      <w:r>
        <w:rPr>
          <w:rStyle w:val="NormalTok"/>
        </w:rPr>
        <w:t xml:space="preserve"> 77.0 </w:t>
      </w:r>
      <w:r>
        <w:rPr>
          <w:rStyle w:val="AttributeTok"/>
        </w:rPr>
        <w:t xml:space="preserve">--area</w:t>
      </w:r>
      <w:r>
        <w:rPr>
          <w:rStyle w:val="NormalTok"/>
        </w:rPr>
        <w:t xml:space="preserve"> 0.001 </w:t>
      </w:r>
      <w:r>
        <w:rPr>
          <w:rStyle w:val="AttributeTok"/>
        </w:rPr>
        <w:t xml:space="preserve">--model</w:t>
      </w:r>
      <w:r>
        <w:rPr>
          <w:rStyle w:val="NormalTok"/>
        </w:rPr>
        <w:t xml:space="preserve"> Diffusion</w:t>
      </w:r>
    </w:p>
    <w:p>
      <w:pPr>
        <w:pStyle w:val="FirstParagraph"/>
      </w:pPr>
      <w:r>
        <w:rPr>
          <w:rFonts w:hint="eastAsia"/>
        </w:rPr>
        <w:t xml:space="preserve">この例では、温度を</w:t>
      </w:r>
      <w:r>
        <w:t xml:space="preserve"> </w:t>
      </w:r>
      <w:r>
        <w:rPr>
          <w:rStyle w:val="VerbatimChar"/>
        </w:rPr>
        <w:t xml:space="preserve">77.0 K</w:t>
      </w:r>
      <w:r>
        <w:t xml:space="preserve"> </w:t>
      </w:r>
      <w:r>
        <w:rPr>
          <w:rFonts w:hint="eastAsia"/>
        </w:rPr>
        <w:t xml:space="preserve">に、デバイス面積を</w:t>
      </w:r>
      <w:r>
        <w:t xml:space="preserve"> </w:t>
      </w:r>
      <w:r>
        <w:rPr>
          <w:rStyle w:val="VerbatimChar"/>
        </w:rPr>
        <w:t xml:space="preserve">0.001 cm^2</w:t>
      </w:r>
      <w:r>
        <w:t xml:space="preserve"> </w:t>
      </w:r>
      <w:r>
        <w:rPr>
          <w:rFonts w:hint="eastAsia"/>
        </w:rPr>
        <w:t xml:space="preserve">に変更し、</w:t>
      </w:r>
      <w:r>
        <w:rPr>
          <w:rStyle w:val="VerbatimChar"/>
        </w:rPr>
        <w:t xml:space="preserve">Diffusion</w:t>
      </w:r>
      <w:r>
        <w:t xml:space="preserve"> </w:t>
      </w:r>
      <w:r>
        <w:rPr>
          <w:rFonts w:hint="eastAsia"/>
        </w:rPr>
        <w:t xml:space="preserve">モデルを使用しています。</w:t>
      </w:r>
    </w:p>
    <w:p>
      <w:r>
        <w:pict>
          <v:rect style="width:0;height:1.5pt" o:hralign="center" o:hrstd="t" o:hr="t"/>
        </w:pict>
      </w:r>
    </w:p>
    <w:bookmarkEnd w:id="16"/>
    <w:bookmarkEnd w:id="17"/>
    <w:bookmarkEnd w:id="1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2026-02-16T07:19:53Z</dcterms:created>
  <dcterms:modified xsi:type="dcterms:W3CDTF">2026-02-16T07:19:53Z</dcterms:modified>
</cp:coreProperties>
</file>

<file path=docProps/custom.xml><?xml version="1.0" encoding="utf-8"?>
<Properties xmlns="http://schemas.openxmlformats.org/officeDocument/2006/custom-properties" xmlns:vt="http://schemas.openxmlformats.org/officeDocument/2006/docPropsVTypes"/>
</file>