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3F08" w14:textId="59DEDEEF" w:rsidR="00E154DF" w:rsidRDefault="00000000">
      <w:pPr>
        <w:pStyle w:val="3"/>
        <w:rPr>
          <w:rFonts w:hint="eastAsia"/>
          <w:lang w:eastAsia="ja-JP"/>
        </w:rPr>
      </w:pPr>
      <w:bookmarkStart w:id="0" w:name="統計力学講義-第2回前回の復習と質疑応答"/>
      <w:r>
        <w:rPr>
          <w:rFonts w:hint="eastAsia"/>
          <w:lang w:eastAsia="ja-JP"/>
        </w:rPr>
        <w:t>統計力学講義</w:t>
      </w:r>
      <w:r>
        <w:rPr>
          <w:lang w:eastAsia="ja-JP"/>
        </w:rPr>
        <w:t xml:space="preserve"> </w:t>
      </w:r>
      <w:r>
        <w:rPr>
          <w:rFonts w:hint="eastAsia"/>
          <w:lang w:eastAsia="ja-JP"/>
        </w:rPr>
        <w:t>第</w:t>
      </w:r>
      <w:r>
        <w:rPr>
          <w:rFonts w:hint="eastAsia"/>
          <w:lang w:eastAsia="ja-JP"/>
        </w:rPr>
        <w:t>2</w:t>
      </w:r>
      <w:r>
        <w:rPr>
          <w:rFonts w:hint="eastAsia"/>
          <w:lang w:eastAsia="ja-JP"/>
        </w:rPr>
        <w:t>回：前回の</w:t>
      </w:r>
      <w:r w:rsidR="008D74E9">
        <w:rPr>
          <w:rFonts w:hint="eastAsia"/>
          <w:lang w:eastAsia="ja-JP"/>
        </w:rPr>
        <w:t>演習問題と質問への回答</w:t>
      </w:r>
    </w:p>
    <w:p w14:paraId="762CE96E" w14:textId="5B9F898B" w:rsidR="00351568" w:rsidRDefault="00351568" w:rsidP="00351568">
      <w:pPr>
        <w:pStyle w:val="3"/>
        <w:rPr>
          <w:lang w:eastAsia="ja-JP"/>
        </w:rPr>
      </w:pPr>
      <w:bookmarkStart w:id="1" w:name="第1部皆さんからの質問への回答"/>
      <w:bookmarkStart w:id="2" w:name="X8e01b00bf95b8d12813bc9cbae0318b666361d6"/>
      <w:bookmarkEnd w:id="0"/>
      <w:r>
        <w:rPr>
          <w:rFonts w:hint="eastAsia"/>
          <w:lang w:eastAsia="ja-JP"/>
        </w:rPr>
        <w:t>第</w:t>
      </w:r>
      <w:r>
        <w:rPr>
          <w:rFonts w:hint="eastAsia"/>
          <w:lang w:eastAsia="ja-JP"/>
        </w:rPr>
        <w:t>1</w:t>
      </w:r>
      <w:r>
        <w:rPr>
          <w:rFonts w:hint="eastAsia"/>
          <w:lang w:eastAsia="ja-JP"/>
        </w:rPr>
        <w:t>部：</w:t>
      </w:r>
      <w:r>
        <w:rPr>
          <w:rFonts w:hint="eastAsia"/>
          <w:lang w:eastAsia="ja-JP"/>
        </w:rPr>
        <w:t>質問への回答</w:t>
      </w:r>
    </w:p>
    <w:p w14:paraId="6A24D1B7" w14:textId="561B5502" w:rsidR="00E154DF" w:rsidRDefault="00000000">
      <w:pPr>
        <w:pStyle w:val="4"/>
        <w:rPr>
          <w:lang w:eastAsia="ja-JP"/>
        </w:rPr>
      </w:pPr>
      <w:r>
        <w:rPr>
          <w:lang w:eastAsia="ja-JP"/>
        </w:rPr>
        <w:t xml:space="preserve">Q. </w:t>
      </w:r>
      <w:r>
        <w:rPr>
          <w:rFonts w:hint="eastAsia"/>
          <w:lang w:eastAsia="ja-JP"/>
        </w:rPr>
        <w:t>生成</w:t>
      </w:r>
      <w:r>
        <w:rPr>
          <w:rFonts w:hint="eastAsia"/>
          <w:lang w:eastAsia="ja-JP"/>
        </w:rPr>
        <w:t>AI</w:t>
      </w:r>
      <w:r>
        <w:rPr>
          <w:rFonts w:hint="eastAsia"/>
          <w:lang w:eastAsia="ja-JP"/>
        </w:rPr>
        <w:t>について。教材作成の際、使用者が与えた情報以外を参照しないように設定するのは難しいのでしょうか？</w:t>
      </w:r>
    </w:p>
    <w:p w14:paraId="218E3CB1" w14:textId="189E6203" w:rsidR="00E154DF" w:rsidRDefault="00000000">
      <w:pPr>
        <w:pStyle w:val="FirstParagraph"/>
        <w:rPr>
          <w:lang w:eastAsia="ja-JP"/>
        </w:rPr>
      </w:pPr>
      <w:r>
        <w:rPr>
          <w:b/>
          <w:bCs/>
          <w:lang w:eastAsia="ja-JP"/>
        </w:rPr>
        <w:t>A.</w:t>
      </w:r>
      <w:r>
        <w:rPr>
          <w:rFonts w:hint="eastAsia"/>
          <w:lang w:eastAsia="ja-JP"/>
        </w:rPr>
        <w:t>教材作成に限らず、一般的な話として回答します。</w:t>
      </w:r>
    </w:p>
    <w:p w14:paraId="68BB094C" w14:textId="6F404642" w:rsidR="00E154DF" w:rsidRDefault="00000000">
      <w:pPr>
        <w:pStyle w:val="a0"/>
        <w:rPr>
          <w:lang w:eastAsia="ja-JP"/>
        </w:rPr>
      </w:pPr>
      <w:r>
        <w:rPr>
          <w:rFonts w:hint="eastAsia"/>
          <w:lang w:eastAsia="ja-JP"/>
        </w:rPr>
        <w:t>皆さんが普段利用する</w:t>
      </w:r>
      <w:r>
        <w:rPr>
          <w:rFonts w:hint="eastAsia"/>
          <w:lang w:eastAsia="ja-JP"/>
        </w:rPr>
        <w:t>ChatGPT</w:t>
      </w:r>
      <w:r>
        <w:rPr>
          <w:rFonts w:hint="eastAsia"/>
          <w:lang w:eastAsia="ja-JP"/>
        </w:rPr>
        <w:t>や</w:t>
      </w:r>
      <w:r>
        <w:rPr>
          <w:rFonts w:hint="eastAsia"/>
          <w:lang w:eastAsia="ja-JP"/>
        </w:rPr>
        <w:t>Gemini</w:t>
      </w:r>
      <w:r>
        <w:rPr>
          <w:rFonts w:hint="eastAsia"/>
          <w:lang w:eastAsia="ja-JP"/>
        </w:rPr>
        <w:t>といった生成</w:t>
      </w:r>
      <w:r>
        <w:rPr>
          <w:rFonts w:hint="eastAsia"/>
          <w:lang w:eastAsia="ja-JP"/>
        </w:rPr>
        <w:t>AI</w:t>
      </w:r>
      <w:r>
        <w:rPr>
          <w:rFonts w:hint="eastAsia"/>
          <w:lang w:eastAsia="ja-JP"/>
        </w:rPr>
        <w:t>は、開発元である企業が世界中から収集した膨大なデータを事前に学習した、いわば「博識な」モデルです。これらの</w:t>
      </w:r>
      <w:r>
        <w:rPr>
          <w:rFonts w:hint="eastAsia"/>
          <w:lang w:eastAsia="ja-JP"/>
        </w:rPr>
        <w:t>AI</w:t>
      </w:r>
      <w:r>
        <w:rPr>
          <w:rFonts w:hint="eastAsia"/>
          <w:lang w:eastAsia="ja-JP"/>
        </w:rPr>
        <w:t>は、私たちが与えた情報（プロンプト）をきっかけに、その膨大な知識の中から関連する情報を引き出して回答を生成します。ユーザーが</w:t>
      </w:r>
      <w:r>
        <w:rPr>
          <w:rFonts w:hint="eastAsia"/>
          <w:lang w:eastAsia="ja-JP"/>
        </w:rPr>
        <w:t>AI</w:t>
      </w:r>
      <w:r>
        <w:rPr>
          <w:rFonts w:hint="eastAsia"/>
          <w:lang w:eastAsia="ja-JP"/>
        </w:rPr>
        <w:t>の知識源をコントロールすることは基本的にできません。そのため、学習データに信頼性の低い情報が含まれていれば、回答も不正確になるリスク（ハルシネーション）が伴います。</w:t>
      </w:r>
    </w:p>
    <w:p w14:paraId="6A608EE2" w14:textId="74686F55" w:rsidR="00E154DF" w:rsidRDefault="00000000">
      <w:pPr>
        <w:pStyle w:val="a0"/>
        <w:rPr>
          <w:lang w:eastAsia="ja-JP"/>
        </w:rPr>
      </w:pPr>
      <w:r>
        <w:rPr>
          <w:rFonts w:hint="eastAsia"/>
          <w:lang w:eastAsia="ja-JP"/>
        </w:rPr>
        <w:t>一方で、この講義で紹介した</w:t>
      </w:r>
      <w:proofErr w:type="spellStart"/>
      <w:r>
        <w:rPr>
          <w:rStyle w:val="VerbatimChar"/>
          <w:lang w:eastAsia="ja-JP"/>
        </w:rPr>
        <w:t>NotebookLM</w:t>
      </w:r>
      <w:proofErr w:type="spellEnd"/>
      <w:r>
        <w:rPr>
          <w:rFonts w:hint="eastAsia"/>
          <w:lang w:eastAsia="ja-JP"/>
        </w:rPr>
        <w:t>のようなツールは、ユーザーが提供した資料のみを知識源として利用します。私が用意した講義資料だけを学習させれば、その範囲内で非常に信頼性の高い回答を生成します。ただし、これは諸刃の剣でもあります。世界中の多様な知識、いわ</w:t>
      </w:r>
      <w:r w:rsidR="008D74E9">
        <w:rPr>
          <w:rFonts w:hint="eastAsia"/>
          <w:lang w:eastAsia="ja-JP"/>
        </w:rPr>
        <w:t>ゆる</w:t>
      </w:r>
      <w:r>
        <w:rPr>
          <w:rFonts w:hint="eastAsia"/>
          <w:lang w:eastAsia="ja-JP"/>
        </w:rPr>
        <w:t>集合知を活用できないため、私が提供した資料に誤りがあれば、それを訂正することはできません。</w:t>
      </w:r>
    </w:p>
    <w:p w14:paraId="155671FC" w14:textId="0AEDEBD5" w:rsidR="00E154DF" w:rsidRDefault="00000000">
      <w:pPr>
        <w:pStyle w:val="a0"/>
        <w:rPr>
          <w:lang w:eastAsia="ja-JP"/>
        </w:rPr>
      </w:pPr>
      <w:r>
        <w:rPr>
          <w:rFonts w:hint="eastAsia"/>
          <w:lang w:eastAsia="ja-JP"/>
        </w:rPr>
        <w:t>どちらの</w:t>
      </w:r>
      <w:r>
        <w:rPr>
          <w:rFonts w:hint="eastAsia"/>
          <w:lang w:eastAsia="ja-JP"/>
        </w:rPr>
        <w:t>AI</w:t>
      </w:r>
      <w:r>
        <w:rPr>
          <w:rFonts w:hint="eastAsia"/>
          <w:lang w:eastAsia="ja-JP"/>
        </w:rPr>
        <w:t>にも一長一短があります。目的や、誤った情報に対する許容度に応じて、適切なツールを使い分けることが肝心です。ちなみに、この講義で参考資料として提供している教科書は、まさにこの両者の利点を活かして作成したものです。講義の音声とスライドを生成</w:t>
      </w:r>
      <w:r>
        <w:rPr>
          <w:rFonts w:hint="eastAsia"/>
          <w:lang w:eastAsia="ja-JP"/>
        </w:rPr>
        <w:t>AI</w:t>
      </w:r>
      <w:r>
        <w:rPr>
          <w:rFonts w:hint="eastAsia"/>
          <w:lang w:eastAsia="ja-JP"/>
        </w:rPr>
        <w:t>に入力し、</w:t>
      </w:r>
      <w:r>
        <w:rPr>
          <w:rFonts w:hint="eastAsia"/>
          <w:lang w:eastAsia="ja-JP"/>
        </w:rPr>
        <w:t>AI</w:t>
      </w:r>
      <w:r>
        <w:rPr>
          <w:rFonts w:hint="eastAsia"/>
          <w:lang w:eastAsia="ja-JP"/>
        </w:rPr>
        <w:t>の持つ一般的な知識で補足・修正させ、最終的に私が監修するという手順を踏んでいます。興味のある方は、ぜひ</w:t>
      </w:r>
      <w:r>
        <w:rPr>
          <w:rFonts w:hint="eastAsia"/>
          <w:lang w:eastAsia="ja-JP"/>
        </w:rPr>
        <w:t>Web</w:t>
      </w:r>
      <w:r>
        <w:rPr>
          <w:rFonts w:hint="eastAsia"/>
          <w:lang w:eastAsia="ja-JP"/>
        </w:rPr>
        <w:t>ページ</w:t>
      </w:r>
      <w:r w:rsidR="008D74E9">
        <w:rPr>
          <w:rFonts w:hint="eastAsia"/>
          <w:lang w:eastAsia="ja-JP"/>
        </w:rPr>
        <w:t xml:space="preserve"> (</w:t>
      </w:r>
      <w:hyperlink r:id="rId5" w:history="1">
        <w:r w:rsidR="008D74E9" w:rsidRPr="00B27F83">
          <w:rPr>
            <w:rStyle w:val="af0"/>
            <w:lang w:eastAsia="ja-JP"/>
          </w:rPr>
          <w:t>http://d2mate.mdxes.iir.isct.ac.jp/D2MatE/textbook/textbook.html</w:t>
        </w:r>
      </w:hyperlink>
      <w:r w:rsidR="008D74E9">
        <w:rPr>
          <w:rFonts w:hint="eastAsia"/>
          <w:lang w:eastAsia="ja-JP"/>
        </w:rPr>
        <w:t xml:space="preserve">) </w:t>
      </w:r>
      <w:r>
        <w:rPr>
          <w:rFonts w:hint="eastAsia"/>
          <w:lang w:eastAsia="ja-JP"/>
        </w:rPr>
        <w:t>でそのプロセスを確認してみてください。</w:t>
      </w:r>
    </w:p>
    <w:p w14:paraId="2A688921" w14:textId="77777777" w:rsidR="008D74E9" w:rsidRDefault="008D74E9">
      <w:pPr>
        <w:pStyle w:val="a0"/>
        <w:rPr>
          <w:rFonts w:hint="eastAsia"/>
          <w:lang w:eastAsia="ja-JP"/>
        </w:rPr>
      </w:pPr>
    </w:p>
    <w:p w14:paraId="305F8A05" w14:textId="62247C04" w:rsidR="00E154DF" w:rsidRDefault="00000000">
      <w:pPr>
        <w:pStyle w:val="4"/>
        <w:rPr>
          <w:lang w:eastAsia="ja-JP"/>
        </w:rPr>
      </w:pPr>
      <w:bookmarkStart w:id="3" w:name="X1fcda0a94e7b27c59ed0c15c125527ab039a563"/>
      <w:bookmarkEnd w:id="2"/>
      <w:r>
        <w:rPr>
          <w:lang w:eastAsia="ja-JP"/>
        </w:rPr>
        <w:lastRenderedPageBreak/>
        <w:t xml:space="preserve">Q. </w:t>
      </w:r>
      <w:r>
        <w:rPr>
          <w:rFonts w:hint="eastAsia"/>
          <w:lang w:eastAsia="ja-JP"/>
        </w:rPr>
        <w:t>熱力学第三法則は妥当性が怪しいとのことですが、なぜ「公理」として扱われるのですか？</w:t>
      </w:r>
    </w:p>
    <w:p w14:paraId="5C3EA181" w14:textId="77777777" w:rsidR="00E154DF" w:rsidRDefault="00000000">
      <w:pPr>
        <w:pStyle w:val="FirstParagraph"/>
        <w:rPr>
          <w:lang w:eastAsia="ja-JP"/>
        </w:rPr>
      </w:pPr>
      <w:r>
        <w:rPr>
          <w:b/>
          <w:bCs/>
          <w:lang w:eastAsia="ja-JP"/>
        </w:rPr>
        <w:t>A3.</w:t>
      </w:r>
      <w:r>
        <w:rPr>
          <w:lang w:eastAsia="ja-JP"/>
        </w:rPr>
        <w:t xml:space="preserve"> </w:t>
      </w:r>
      <w:r>
        <w:rPr>
          <w:rFonts w:hint="eastAsia"/>
          <w:lang w:eastAsia="ja-JP"/>
        </w:rPr>
        <w:t>熱力学の理論体系の根幹に関わる、素晴らしい質問です。</w:t>
      </w:r>
    </w:p>
    <w:p w14:paraId="69C6BAD6" w14:textId="77777777" w:rsidR="00E154DF" w:rsidRDefault="00000000">
      <w:pPr>
        <w:pStyle w:val="a0"/>
        <w:rPr>
          <w:lang w:eastAsia="ja-JP"/>
        </w:rPr>
      </w:pPr>
      <w:r>
        <w:rPr>
          <w:lang w:eastAsia="ja-JP"/>
        </w:rPr>
        <w:t>まず、</w:t>
      </w:r>
      <w:r>
        <w:rPr>
          <w:rFonts w:hint="eastAsia"/>
          <w:b/>
          <w:bCs/>
          <w:lang w:eastAsia="ja-JP"/>
        </w:rPr>
        <w:t>熱力学第三法則</w:t>
      </w:r>
      <w:r>
        <w:rPr>
          <w:rFonts w:hint="eastAsia"/>
          <w:lang w:eastAsia="ja-JP"/>
        </w:rPr>
        <w:t>を再確認しましょう。最も簡単な表現は「</w:t>
      </w:r>
      <w:r>
        <w:rPr>
          <w:rFonts w:hint="eastAsia"/>
          <w:b/>
          <w:bCs/>
          <w:lang w:eastAsia="ja-JP"/>
        </w:rPr>
        <w:t>絶対零度</w:t>
      </w:r>
      <w:r>
        <w:rPr>
          <w:b/>
          <w:bCs/>
          <w:lang w:eastAsia="ja-JP"/>
        </w:rPr>
        <w:t xml:space="preserve"> (0 K) </w:t>
      </w:r>
      <w:r>
        <w:rPr>
          <w:b/>
          <w:bCs/>
          <w:lang w:eastAsia="ja-JP"/>
        </w:rPr>
        <w:t>において、エントロピーはゼロになる</w:t>
      </w:r>
      <w:r>
        <w:rPr>
          <w:rFonts w:hint="eastAsia"/>
          <w:lang w:eastAsia="ja-JP"/>
        </w:rPr>
        <w:t>」というものですが、より正確には「</w:t>
      </w:r>
      <w:r>
        <w:rPr>
          <w:rFonts w:hint="eastAsia"/>
          <w:b/>
          <w:bCs/>
          <w:lang w:eastAsia="ja-JP"/>
        </w:rPr>
        <w:t>純物質の完全結晶のエントロピーは、絶対零度においてゼロに漸近する</w:t>
      </w:r>
      <w:r>
        <w:rPr>
          <w:rFonts w:hint="eastAsia"/>
          <w:lang w:eastAsia="ja-JP"/>
        </w:rPr>
        <w:t>」と定義されます。</w:t>
      </w:r>
    </w:p>
    <w:p w14:paraId="2CC67F13" w14:textId="7590B49D" w:rsidR="00E154DF" w:rsidRDefault="00000000" w:rsidP="008D74E9">
      <w:pPr>
        <w:pStyle w:val="a0"/>
        <w:rPr>
          <w:lang w:eastAsia="ja-JP"/>
        </w:rPr>
      </w:pPr>
      <w:r>
        <w:rPr>
          <w:rFonts w:hint="eastAsia"/>
          <w:lang w:eastAsia="ja-JP"/>
        </w:rPr>
        <w:t>この法則の起源は、ヴァルター・ネルンストが提唱した</w:t>
      </w:r>
      <w:r>
        <w:rPr>
          <w:rFonts w:hint="eastAsia"/>
          <w:b/>
          <w:bCs/>
          <w:lang w:eastAsia="ja-JP"/>
        </w:rPr>
        <w:t>ネルンストの定理</w:t>
      </w:r>
      <w:r>
        <w:rPr>
          <w:rFonts w:hint="eastAsia"/>
          <w:lang w:eastAsia="ja-JP"/>
        </w:rPr>
        <w:t>（「絶対零度に近づくと、任意の可逆変化に伴うエントロピー変化</w:t>
      </w:r>
      <m:oMath>
        <m:r>
          <m:rPr>
            <m:sty m:val="p"/>
          </m:rPr>
          <w:rPr>
            <w:rFonts w:ascii="Cambria Math" w:hAnsi="Cambria Math"/>
          </w:rPr>
          <m:t>Δ</m:t>
        </m:r>
        <m:r>
          <w:rPr>
            <w:rFonts w:ascii="Cambria Math" w:hAnsi="Cambria Math"/>
            <w:lang w:eastAsia="ja-JP"/>
          </w:rPr>
          <m:t>S</m:t>
        </m:r>
      </m:oMath>
      <w:r>
        <w:rPr>
          <w:rFonts w:hint="eastAsia"/>
          <w:lang w:eastAsia="ja-JP"/>
        </w:rPr>
        <w:t>はゼロに近づく」）に、エントロピーの絶対基準を与えるものです。</w:t>
      </w:r>
    </w:p>
    <w:p w14:paraId="5605D930" w14:textId="77777777" w:rsidR="00E154DF" w:rsidRDefault="00000000">
      <w:pPr>
        <w:pStyle w:val="a0"/>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T</m:t>
              </m:r>
              <m:r>
                <m:rPr>
                  <m:sty m:val="p"/>
                </m:rPr>
                <w:rPr>
                  <w:rFonts w:ascii="Cambria Math" w:hAnsi="Cambria Math"/>
                </w:rPr>
                <m:t>→</m:t>
              </m:r>
              <m:r>
                <w:rPr>
                  <w:rFonts w:ascii="Cambria Math" w:hAnsi="Cambria Math"/>
                </w:rPr>
                <m:t>0</m:t>
              </m:r>
            </m:lim>
          </m:limLow>
          <m:r>
            <m:rPr>
              <m:sty m:val="p"/>
            </m:rPr>
            <w:rPr>
              <w:rFonts w:ascii="Cambria Math" w:hAnsi="Cambria Math"/>
            </w:rPr>
            <m:t>Δ</m:t>
          </m:r>
          <m:r>
            <w:rPr>
              <w:rFonts w:ascii="Cambria Math" w:hAnsi="Cambria Math"/>
            </w:rPr>
            <m:t>S</m:t>
          </m:r>
          <m:r>
            <m:rPr>
              <m:sty m:val="p"/>
            </m:rPr>
            <w:rPr>
              <w:rFonts w:ascii="Cambria Math" w:hAnsi="Cambria Math"/>
            </w:rPr>
            <m:t>=</m:t>
          </m:r>
          <m:r>
            <w:rPr>
              <w:rFonts w:ascii="Cambria Math" w:hAnsi="Cambria Math"/>
            </w:rPr>
            <m:t>0</m:t>
          </m:r>
        </m:oMath>
      </m:oMathPara>
    </w:p>
    <w:p w14:paraId="7F316A73" w14:textId="413429B7" w:rsidR="00E154DF" w:rsidRDefault="00000000" w:rsidP="008D74E9">
      <w:pPr>
        <w:pStyle w:val="FirstParagraph"/>
        <w:rPr>
          <w:lang w:eastAsia="ja-JP"/>
        </w:rPr>
      </w:pPr>
      <w:r>
        <w:rPr>
          <w:rFonts w:hint="eastAsia"/>
          <w:lang w:eastAsia="ja-JP"/>
        </w:rPr>
        <w:t>では、なぜこの法則が必要なのでしょうか。もし第三法則がなく、絶対零度に到達できると仮定すると、理論的に重大な矛盾が生じます。例えば、</w:t>
      </w:r>
      <w:r>
        <w:rPr>
          <w:b/>
          <w:bCs/>
          <w:lang w:eastAsia="ja-JP"/>
        </w:rPr>
        <w:t>カルノーサイクル</w:t>
      </w:r>
      <w:r>
        <w:rPr>
          <w:rFonts w:hint="eastAsia"/>
          <w:lang w:eastAsia="ja-JP"/>
        </w:rPr>
        <w:t>の熱効率</w:t>
      </w:r>
      <w:r w:rsidR="008D74E9">
        <w:rPr>
          <w:rFonts w:hint="eastAsia"/>
          <w:lang w:eastAsia="ja-JP"/>
        </w:rPr>
        <w:t xml:space="preserve"> </w:t>
      </w:r>
      <m:oMath>
        <m:r>
          <w:rPr>
            <w:rFonts w:ascii="Cambria Math" w:hAnsi="Cambria Math"/>
            <w:lang w:eastAsia="ja-JP"/>
          </w:rPr>
          <m:t>η</m:t>
        </m:r>
      </m:oMath>
      <w:r w:rsidR="008D74E9">
        <w:rPr>
          <w:rFonts w:hint="eastAsia"/>
          <w:lang w:eastAsia="ja-JP"/>
        </w:rPr>
        <w:t xml:space="preserve"> </w:t>
      </w:r>
      <w:r>
        <w:rPr>
          <w:rFonts w:hint="eastAsia"/>
          <w:lang w:eastAsia="ja-JP"/>
        </w:rPr>
        <w:t>は、高温熱源の温度を</w:t>
      </w:r>
      <w:r w:rsidR="008D74E9">
        <w:rPr>
          <w:rFonts w:hint="eastAsia"/>
          <w:lang w:eastAsia="ja-JP"/>
        </w:rPr>
        <w:t xml:space="preserve"> </w:t>
      </w:r>
      <m:oMath>
        <m:sSub>
          <m:sSubPr>
            <m:ctrlPr>
              <w:rPr>
                <w:rFonts w:ascii="Cambria Math" w:hAnsi="Cambria Math"/>
              </w:rPr>
            </m:ctrlPr>
          </m:sSubPr>
          <m:e>
            <m:r>
              <w:rPr>
                <w:rFonts w:ascii="Cambria Math" w:hAnsi="Cambria Math"/>
                <w:lang w:eastAsia="ja-JP"/>
              </w:rPr>
              <m:t>T</m:t>
            </m:r>
          </m:e>
          <m:sub>
            <m:r>
              <w:rPr>
                <w:rFonts w:ascii="Cambria Math" w:hAnsi="Cambria Math"/>
                <w:lang w:eastAsia="ja-JP"/>
              </w:rPr>
              <m:t>high</m:t>
            </m:r>
          </m:sub>
        </m:sSub>
      </m:oMath>
      <w:r>
        <w:rPr>
          <w:rFonts w:hint="eastAsia"/>
          <w:lang w:eastAsia="ja-JP"/>
        </w:rPr>
        <w:t>、低温熱源の温度を</w:t>
      </w:r>
      <m:oMath>
        <m:sSub>
          <m:sSubPr>
            <m:ctrlPr>
              <w:rPr>
                <w:rFonts w:ascii="Cambria Math" w:hAnsi="Cambria Math"/>
              </w:rPr>
            </m:ctrlPr>
          </m:sSubPr>
          <m:e>
            <m:r>
              <w:rPr>
                <w:rFonts w:ascii="Cambria Math" w:hAnsi="Cambria Math"/>
                <w:lang w:eastAsia="ja-JP"/>
              </w:rPr>
              <m:t>T</m:t>
            </m:r>
          </m:e>
          <m:sub>
            <m:r>
              <w:rPr>
                <w:rFonts w:ascii="Cambria Math" w:hAnsi="Cambria Math"/>
                <w:lang w:eastAsia="ja-JP"/>
              </w:rPr>
              <m:t>low</m:t>
            </m:r>
          </m:sub>
        </m:sSub>
      </m:oMath>
      <w:r>
        <w:rPr>
          <w:rFonts w:hint="eastAsia"/>
          <w:lang w:eastAsia="ja-JP"/>
        </w:rPr>
        <w:t>とすると、次式で与えられます。</w:t>
      </w:r>
    </w:p>
    <w:p w14:paraId="25CDCB9E" w14:textId="77777777" w:rsidR="00E154DF" w:rsidRDefault="00000000">
      <w:pPr>
        <w:pStyle w:val="a0"/>
      </w:pPr>
      <m:oMathPara>
        <m:oMathParaPr>
          <m:jc m:val="center"/>
        </m:oMathParaPr>
        <m:oMath>
          <m:r>
            <w:rPr>
              <w:rFonts w:ascii="Cambria Math" w:hAnsi="Cambria Math"/>
            </w:rPr>
            <m:t>η</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high</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low</m:t>
                  </m:r>
                </m:sub>
              </m:sSub>
            </m:num>
            <m:den>
              <m:sSub>
                <m:sSubPr>
                  <m:ctrlPr>
                    <w:rPr>
                      <w:rFonts w:ascii="Cambria Math" w:hAnsi="Cambria Math"/>
                    </w:rPr>
                  </m:ctrlPr>
                </m:sSubPr>
                <m:e>
                  <m:r>
                    <w:rPr>
                      <w:rFonts w:ascii="Cambria Math" w:hAnsi="Cambria Math"/>
                    </w:rPr>
                    <m:t>T</m:t>
                  </m:r>
                </m:e>
                <m:sub>
                  <m:r>
                    <w:rPr>
                      <w:rFonts w:ascii="Cambria Math" w:hAnsi="Cambria Math"/>
                    </w:rPr>
                    <m:t>high</m:t>
                  </m:r>
                </m:sub>
              </m:sSub>
            </m:den>
          </m:f>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low</m:t>
                  </m:r>
                </m:sub>
              </m:sSub>
            </m:num>
            <m:den>
              <m:sSub>
                <m:sSubPr>
                  <m:ctrlPr>
                    <w:rPr>
                      <w:rFonts w:ascii="Cambria Math" w:hAnsi="Cambria Math"/>
                    </w:rPr>
                  </m:ctrlPr>
                </m:sSubPr>
                <m:e>
                  <m:r>
                    <w:rPr>
                      <w:rFonts w:ascii="Cambria Math" w:hAnsi="Cambria Math"/>
                    </w:rPr>
                    <m:t>T</m:t>
                  </m:r>
                </m:e>
                <m:sub>
                  <m:r>
                    <w:rPr>
                      <w:rFonts w:ascii="Cambria Math" w:hAnsi="Cambria Math"/>
                    </w:rPr>
                    <m:t>high</m:t>
                  </m:r>
                </m:sub>
              </m:sSub>
            </m:den>
          </m:f>
        </m:oMath>
      </m:oMathPara>
    </w:p>
    <w:p w14:paraId="4F4A72A9" w14:textId="035F0101" w:rsidR="00E154DF" w:rsidRDefault="00000000">
      <w:pPr>
        <w:pStyle w:val="FirstParagraph"/>
        <w:rPr>
          <w:lang w:eastAsia="ja-JP"/>
        </w:rPr>
      </w:pPr>
      <w:r>
        <w:rPr>
          <w:lang w:eastAsia="ja-JP"/>
        </w:rPr>
        <w:t>もし</w:t>
      </w:r>
      <w:r w:rsidR="008D74E9">
        <w:rPr>
          <w:rFonts w:hint="eastAsia"/>
          <w:lang w:eastAsia="ja-JP"/>
        </w:rPr>
        <w:t xml:space="preserve"> </w:t>
      </w:r>
      <m:oMath>
        <m:sSub>
          <m:sSubPr>
            <m:ctrlPr>
              <w:rPr>
                <w:rFonts w:ascii="Cambria Math" w:hAnsi="Cambria Math"/>
              </w:rPr>
            </m:ctrlPr>
          </m:sSubPr>
          <m:e>
            <m:r>
              <w:rPr>
                <w:rFonts w:ascii="Cambria Math" w:hAnsi="Cambria Math"/>
                <w:lang w:eastAsia="ja-JP"/>
              </w:rPr>
              <m:t>T</m:t>
            </m:r>
          </m:e>
          <m:sub>
            <m:r>
              <w:rPr>
                <w:rFonts w:ascii="Cambria Math" w:hAnsi="Cambria Math"/>
                <w:lang w:eastAsia="ja-JP"/>
              </w:rPr>
              <m:t>low</m:t>
            </m:r>
          </m:sub>
        </m:sSub>
        <m:r>
          <m:rPr>
            <m:sty m:val="p"/>
          </m:rPr>
          <w:rPr>
            <w:rFonts w:ascii="Cambria Math" w:hAnsi="Cambria Math"/>
            <w:lang w:eastAsia="ja-JP"/>
          </w:rPr>
          <m:t>=</m:t>
        </m:r>
        <m:r>
          <w:rPr>
            <w:rFonts w:ascii="Cambria Math" w:hAnsi="Cambria Math"/>
            <w:lang w:eastAsia="ja-JP"/>
          </w:rPr>
          <m:t>0</m:t>
        </m:r>
      </m:oMath>
      <w:r w:rsidR="008D74E9">
        <w:rPr>
          <w:rFonts w:hint="eastAsia"/>
          <w:lang w:eastAsia="ja-JP"/>
        </w:rPr>
        <w:t xml:space="preserve"> </w:t>
      </w:r>
      <w:r>
        <w:rPr>
          <w:lang w:eastAsia="ja-JP"/>
        </w:rPr>
        <w:t xml:space="preserve">K </w:t>
      </w:r>
      <w:r>
        <w:rPr>
          <w:rFonts w:hint="eastAsia"/>
          <w:lang w:eastAsia="ja-JP"/>
        </w:rPr>
        <w:t>が実現可能なら、効率</w:t>
      </w:r>
      <w:r w:rsidR="008D74E9">
        <w:rPr>
          <w:rFonts w:hint="eastAsia"/>
          <w:lang w:eastAsia="ja-JP"/>
        </w:rPr>
        <w:t xml:space="preserve"> </w:t>
      </w:r>
      <m:oMath>
        <m:r>
          <w:rPr>
            <w:rFonts w:ascii="Cambria Math" w:hAnsi="Cambria Math"/>
            <w:lang w:eastAsia="ja-JP"/>
          </w:rPr>
          <m:t>η</m:t>
        </m:r>
        <m:r>
          <m:rPr>
            <m:sty m:val="p"/>
          </m:rPr>
          <w:rPr>
            <w:rFonts w:ascii="Cambria Math" w:hAnsi="Cambria Math"/>
            <w:lang w:eastAsia="ja-JP"/>
          </w:rPr>
          <m:t>=</m:t>
        </m:r>
        <m:r>
          <w:rPr>
            <w:rFonts w:ascii="Cambria Math" w:hAnsi="Cambria Math"/>
            <w:lang w:eastAsia="ja-JP"/>
          </w:rPr>
          <m:t>1</m:t>
        </m:r>
      </m:oMath>
      <w:r w:rsidR="008D74E9">
        <w:rPr>
          <w:rFonts w:hint="eastAsia"/>
          <w:lang w:eastAsia="ja-JP"/>
        </w:rPr>
        <w:t xml:space="preserve"> </w:t>
      </w:r>
      <w:r>
        <w:rPr>
          <w:rFonts w:hint="eastAsia"/>
          <w:lang w:eastAsia="ja-JP"/>
        </w:rPr>
        <w:t>、つまり</w:t>
      </w:r>
      <w:r>
        <w:rPr>
          <w:rFonts w:hint="eastAsia"/>
          <w:lang w:eastAsia="ja-JP"/>
        </w:rPr>
        <w:t>100%</w:t>
      </w:r>
      <w:r>
        <w:rPr>
          <w:rFonts w:hint="eastAsia"/>
          <w:lang w:eastAsia="ja-JP"/>
        </w:rPr>
        <w:t>となり、投入した熱をすべて仕事に変換できる</w:t>
      </w:r>
      <w:r>
        <w:rPr>
          <w:rFonts w:hint="eastAsia"/>
          <w:b/>
          <w:bCs/>
          <w:lang w:eastAsia="ja-JP"/>
        </w:rPr>
        <w:t>第二種永久機関</w:t>
      </w:r>
      <w:r>
        <w:rPr>
          <w:rFonts w:hint="eastAsia"/>
          <w:lang w:eastAsia="ja-JP"/>
        </w:rPr>
        <w:t>が実現できてしまいます。これは熱力学第二法則に反するため、第三法則は「</w:t>
      </w:r>
      <w:r>
        <w:rPr>
          <w:rFonts w:hint="eastAsia"/>
          <w:b/>
          <w:bCs/>
          <w:lang w:eastAsia="ja-JP"/>
        </w:rPr>
        <w:t>絶対零度には到達不可能である</w:t>
      </w:r>
      <w:r>
        <w:rPr>
          <w:rFonts w:hint="eastAsia"/>
          <w:lang w:eastAsia="ja-JP"/>
        </w:rPr>
        <w:t>」という結論を導き、熱力学体系の無矛盾性を保つために不可欠な公理なのです。</w:t>
      </w:r>
    </w:p>
    <w:p w14:paraId="65063B0D" w14:textId="733219C2" w:rsidR="00E154DF" w:rsidRDefault="00000000" w:rsidP="008D74E9">
      <w:pPr>
        <w:pStyle w:val="a0"/>
        <w:rPr>
          <w:lang w:eastAsia="ja-JP"/>
        </w:rPr>
      </w:pPr>
      <w:r>
        <w:rPr>
          <w:rFonts w:hint="eastAsia"/>
          <w:lang w:eastAsia="ja-JP"/>
        </w:rPr>
        <w:t>一方で、「妥当性が怪しい」という側面も確かに存在します。第三法則が成り立つためには、絶対零度での状態が一つに定まる（</w:t>
      </w:r>
      <w:r w:rsidR="008D74E9">
        <w:rPr>
          <w:rFonts w:hint="eastAsia"/>
          <w:lang w:eastAsia="ja-JP"/>
        </w:rPr>
        <w:t>基底状態</w:t>
      </w:r>
      <w:r w:rsidR="008D74E9">
        <w:rPr>
          <w:rFonts w:hint="eastAsia"/>
          <w:lang w:eastAsia="ja-JP"/>
        </w:rPr>
        <w:t>が</w:t>
      </w:r>
      <w:r>
        <w:rPr>
          <w:rFonts w:hint="eastAsia"/>
          <w:lang w:eastAsia="ja-JP"/>
        </w:rPr>
        <w:t>縮退していない）必要があります。しかし、例えば一酸化炭素（</w:t>
      </w:r>
      <w:r>
        <w:rPr>
          <w:rFonts w:hint="eastAsia"/>
          <w:lang w:eastAsia="ja-JP"/>
        </w:rPr>
        <w:t>CO</w:t>
      </w:r>
      <w:r>
        <w:rPr>
          <w:rFonts w:hint="eastAsia"/>
          <w:lang w:eastAsia="ja-JP"/>
        </w:rPr>
        <w:t>）の結晶では、分子の向きが「</w:t>
      </w:r>
      <w:r>
        <w:rPr>
          <w:rFonts w:hint="eastAsia"/>
          <w:lang w:eastAsia="ja-JP"/>
        </w:rPr>
        <w:t>C-O</w:t>
      </w:r>
      <w:r>
        <w:rPr>
          <w:rFonts w:hint="eastAsia"/>
          <w:lang w:eastAsia="ja-JP"/>
        </w:rPr>
        <w:t>」と「</w:t>
      </w:r>
      <w:r>
        <w:rPr>
          <w:rFonts w:hint="eastAsia"/>
          <w:lang w:eastAsia="ja-JP"/>
        </w:rPr>
        <w:t>O-C</w:t>
      </w:r>
      <w:r>
        <w:rPr>
          <w:rFonts w:hint="eastAsia"/>
          <w:lang w:eastAsia="ja-JP"/>
        </w:rPr>
        <w:t>」でエネルギー差が極めて小さいため、絶対零度近くでも向きがランダムに凍結してしまいます。これにより、ボルツマンの公式</w:t>
      </w:r>
      <w:r w:rsidR="008D74E9">
        <w:rPr>
          <w:rFonts w:hint="eastAsia"/>
          <w:lang w:eastAsia="ja-JP"/>
        </w:rPr>
        <w:t xml:space="preserve"> </w:t>
      </w:r>
      <m:oMath>
        <m:r>
          <w:rPr>
            <w:rFonts w:ascii="Cambria Math" w:hAnsi="Cambria Math"/>
            <w:lang w:eastAsia="ja-JP"/>
          </w:rPr>
          <m:t>S</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m:rPr>
            <m:sty m:val="p"/>
          </m:rPr>
          <w:rPr>
            <w:rFonts w:ascii="Cambria Math" w:hAnsi="Cambria Math"/>
            <w:lang w:eastAsia="ja-JP"/>
          </w:rPr>
          <m:t>ln</m:t>
        </m:r>
        <m:r>
          <w:rPr>
            <w:rFonts w:ascii="Cambria Math" w:hAnsi="Cambria Math"/>
            <w:lang w:eastAsia="ja-JP"/>
          </w:rPr>
          <m:t>W</m:t>
        </m:r>
      </m:oMath>
      <w:r w:rsidR="008D74E9">
        <w:rPr>
          <w:rFonts w:hint="eastAsia"/>
          <w:lang w:eastAsia="ja-JP"/>
        </w:rPr>
        <w:t xml:space="preserve"> </w:t>
      </w:r>
      <w:r>
        <w:rPr>
          <w:rFonts w:hint="eastAsia"/>
          <w:lang w:eastAsia="ja-JP"/>
        </w:rPr>
        <w:t>に基づく</w:t>
      </w:r>
      <w:r>
        <w:rPr>
          <w:rFonts w:hint="eastAsia"/>
          <w:b/>
          <w:bCs/>
          <w:lang w:eastAsia="ja-JP"/>
        </w:rPr>
        <w:t>残留エントロピー</w:t>
      </w:r>
      <w:r>
        <w:rPr>
          <w:rFonts w:hint="eastAsia"/>
          <w:lang w:eastAsia="ja-JP"/>
        </w:rPr>
        <w:t>が残り、エントロピーは厳密にはゼロになりません。</w:t>
      </w:r>
    </w:p>
    <w:p w14:paraId="3B145EC7" w14:textId="10BD8C2C" w:rsidR="00E154DF" w:rsidRDefault="00000000">
      <w:pPr>
        <w:pStyle w:val="a0"/>
        <w:rPr>
          <w:lang w:eastAsia="ja-JP"/>
        </w:rPr>
      </w:pPr>
      <w:r>
        <w:rPr>
          <w:rFonts w:hint="eastAsia"/>
          <w:lang w:eastAsia="ja-JP"/>
        </w:rPr>
        <w:lastRenderedPageBreak/>
        <w:t>このように、いくつかの例外は知られていますが、量子力学の助けを借りて「基底状態は縮退しない」と仮定すれば第三法則は自然に導かれます。しかし、熱力学</w:t>
      </w:r>
      <w:r w:rsidR="008D74E9">
        <w:rPr>
          <w:rFonts w:hint="eastAsia"/>
          <w:lang w:eastAsia="ja-JP"/>
        </w:rPr>
        <w:t>には</w:t>
      </w:r>
      <w:r>
        <w:rPr>
          <w:rFonts w:hint="eastAsia"/>
          <w:lang w:eastAsia="ja-JP"/>
        </w:rPr>
        <w:t>、微視的な状態を問わない普遍的な理論体系</w:t>
      </w:r>
      <w:r w:rsidR="008D74E9">
        <w:rPr>
          <w:rFonts w:hint="eastAsia"/>
          <w:lang w:eastAsia="ja-JP"/>
        </w:rPr>
        <w:t>であるという優れた特長があり</w:t>
      </w:r>
      <w:r>
        <w:rPr>
          <w:rFonts w:hint="eastAsia"/>
          <w:lang w:eastAsia="ja-JP"/>
        </w:rPr>
        <w:t>、依然として第三法則を公理として出発するのが一般的です。</w:t>
      </w:r>
    </w:p>
    <w:p w14:paraId="4D02FA19" w14:textId="77777777" w:rsidR="008D74E9" w:rsidRDefault="008D74E9">
      <w:pPr>
        <w:pStyle w:val="a0"/>
        <w:rPr>
          <w:rFonts w:hint="eastAsia"/>
          <w:lang w:eastAsia="ja-JP"/>
        </w:rPr>
      </w:pPr>
    </w:p>
    <w:p w14:paraId="1784D834" w14:textId="71E3A660" w:rsidR="00E154DF" w:rsidRDefault="00000000">
      <w:pPr>
        <w:pStyle w:val="4"/>
        <w:rPr>
          <w:lang w:eastAsia="ja-JP"/>
        </w:rPr>
      </w:pPr>
      <w:bookmarkStart w:id="4" w:name="q4.-粒子が数十個といった非常に小さい系に対しても統計力学は適用できますか"/>
      <w:bookmarkEnd w:id="3"/>
      <w:r>
        <w:rPr>
          <w:lang w:eastAsia="ja-JP"/>
        </w:rPr>
        <w:t xml:space="preserve">Q. </w:t>
      </w:r>
      <w:r>
        <w:rPr>
          <w:rFonts w:hint="eastAsia"/>
          <w:lang w:eastAsia="ja-JP"/>
        </w:rPr>
        <w:t>粒子が数十個といった非常に小さい系に対しても、統計力学は適用できますか？</w:t>
      </w:r>
    </w:p>
    <w:p w14:paraId="5E67098C" w14:textId="4572B6FF" w:rsidR="00E154DF" w:rsidRDefault="00000000">
      <w:pPr>
        <w:pStyle w:val="FirstParagraph"/>
        <w:rPr>
          <w:lang w:eastAsia="ja-JP"/>
        </w:rPr>
      </w:pPr>
      <w:r>
        <w:rPr>
          <w:b/>
          <w:bCs/>
          <w:lang w:eastAsia="ja-JP"/>
        </w:rPr>
        <w:t>A.</w:t>
      </w:r>
      <w:r>
        <w:rPr>
          <w:lang w:eastAsia="ja-JP"/>
        </w:rPr>
        <w:t xml:space="preserve"> </w:t>
      </w:r>
      <w:r>
        <w:rPr>
          <w:rFonts w:hint="eastAsia"/>
          <w:lang w:eastAsia="ja-JP"/>
        </w:rPr>
        <w:t>これも統計力学の本質を突く良い質問です。</w:t>
      </w:r>
    </w:p>
    <w:p w14:paraId="31E624B7" w14:textId="77777777" w:rsidR="00E154DF" w:rsidRDefault="00000000">
      <w:pPr>
        <w:pStyle w:val="a0"/>
        <w:rPr>
          <w:lang w:eastAsia="ja-JP"/>
        </w:rPr>
      </w:pPr>
      <w:r>
        <w:rPr>
          <w:rFonts w:hint="eastAsia"/>
          <w:lang w:eastAsia="ja-JP"/>
        </w:rPr>
        <w:t>結論から言えば、</w:t>
      </w:r>
      <w:r>
        <w:rPr>
          <w:rFonts w:hint="eastAsia"/>
          <w:b/>
          <w:bCs/>
          <w:lang w:eastAsia="ja-JP"/>
        </w:rPr>
        <w:t>適用可能</w:t>
      </w:r>
      <w:r>
        <w:rPr>
          <w:rFonts w:hint="eastAsia"/>
          <w:lang w:eastAsia="ja-JP"/>
        </w:rPr>
        <w:t>です。統計力学の基本的な考え方は、測定される物理量（例えば圧力や温度）は、考えられるすべての微視的状態の</w:t>
      </w:r>
      <w:r>
        <w:rPr>
          <w:rFonts w:hint="eastAsia"/>
          <w:b/>
          <w:bCs/>
          <w:lang w:eastAsia="ja-JP"/>
        </w:rPr>
        <w:t>平均値（期待値）</w:t>
      </w:r>
      <w:r>
        <w:rPr>
          <w:rFonts w:hint="eastAsia"/>
          <w:lang w:eastAsia="ja-JP"/>
        </w:rPr>
        <w:t>として現れる、というものです。この平均値の計算は、系の粒子数に関わらず数学的に行うことができます。</w:t>
      </w:r>
    </w:p>
    <w:p w14:paraId="0B1AA1E8" w14:textId="603BD192" w:rsidR="00E154DF" w:rsidRDefault="00000000" w:rsidP="008D74E9">
      <w:pPr>
        <w:pStyle w:val="a0"/>
        <w:rPr>
          <w:lang w:eastAsia="ja-JP"/>
        </w:rPr>
      </w:pPr>
      <w:r>
        <w:rPr>
          <w:rFonts w:hint="eastAsia"/>
          <w:lang w:eastAsia="ja-JP"/>
        </w:rPr>
        <w:t>ただし、マクロな系（例えばアボガドロ数</w:t>
      </w:r>
      <m:oMath>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10</m:t>
            </m:r>
          </m:e>
          <m:sup>
            <m:r>
              <w:rPr>
                <w:rFonts w:ascii="Cambria Math" w:hAnsi="Cambria Math"/>
                <w:lang w:eastAsia="ja-JP"/>
              </w:rPr>
              <m:t>23</m:t>
            </m:r>
          </m:sup>
        </m:sSup>
      </m:oMath>
      <w:r w:rsidR="008D74E9">
        <w:rPr>
          <w:rFonts w:hint="eastAsia"/>
          <w:lang w:eastAsia="ja-JP"/>
        </w:rPr>
        <w:t xml:space="preserve"> </w:t>
      </w:r>
      <w:r>
        <w:rPr>
          <w:rFonts w:hint="eastAsia"/>
          <w:lang w:eastAsia="ja-JP"/>
        </w:rPr>
        <w:t>個の粒子）と少数粒子系とでは、決定的な違いがあります。それは「</w:t>
      </w:r>
      <w:r>
        <w:rPr>
          <w:b/>
          <w:bCs/>
          <w:lang w:eastAsia="ja-JP"/>
        </w:rPr>
        <w:t>ゆらぎ</w:t>
      </w:r>
      <w:r>
        <w:rPr>
          <w:rFonts w:hint="eastAsia"/>
          <w:lang w:eastAsia="ja-JP"/>
        </w:rPr>
        <w:t>」の大きさです。統計的な量を扱う以上、平均値だけでなく</w:t>
      </w:r>
      <w:r>
        <w:rPr>
          <w:rFonts w:hint="eastAsia"/>
          <w:b/>
          <w:bCs/>
          <w:lang w:eastAsia="ja-JP"/>
        </w:rPr>
        <w:t>標準偏差</w:t>
      </w:r>
      <w:r>
        <w:rPr>
          <w:rFonts w:hint="eastAsia"/>
          <w:lang w:eastAsia="ja-JP"/>
        </w:rPr>
        <w:t>、すなわち「ゆらぎ」が必ず存在します。</w:t>
      </w:r>
      <w:r>
        <w:rPr>
          <w:lang w:eastAsia="ja-JP"/>
        </w:rPr>
        <w:t xml:space="preserve"> </w:t>
      </w:r>
      <w:r>
        <w:rPr>
          <w:rFonts w:hint="eastAsia"/>
          <w:lang w:eastAsia="ja-JP"/>
        </w:rPr>
        <w:t>粒子数が膨大なマクロな系では、このゆらぎは測定誤差に比べて無視できるほど小さくなるため、測定値は平均値そのものであると見なせます。しかし、粒子数が数十個といった小さな系では、ゆらぎが非常に大きくなり、測定値自体が大きく変動します。</w:t>
      </w:r>
    </w:p>
    <w:p w14:paraId="17C1FA14" w14:textId="77777777" w:rsidR="00E154DF" w:rsidRDefault="00000000">
      <w:pPr>
        <w:pStyle w:val="a0"/>
        <w:rPr>
          <w:lang w:eastAsia="ja-JP"/>
        </w:rPr>
      </w:pPr>
      <w:r>
        <w:rPr>
          <w:rFonts w:hint="eastAsia"/>
          <w:lang w:eastAsia="ja-JP"/>
        </w:rPr>
        <w:t>したがって、小さな系に統計力学を適用する際は、単なる平均値だけでなく、その</w:t>
      </w:r>
      <w:r>
        <w:rPr>
          <w:rFonts w:hint="eastAsia"/>
          <w:b/>
          <w:bCs/>
          <w:lang w:eastAsia="ja-JP"/>
        </w:rPr>
        <w:t>ゆらぎの大きさや確率分布までを陽に考慮した議論</w:t>
      </w:r>
      <w:r>
        <w:rPr>
          <w:rFonts w:hint="eastAsia"/>
          <w:lang w:eastAsia="ja-JP"/>
        </w:rPr>
        <w:t>が必要になります。</w:t>
      </w:r>
    </w:p>
    <w:p w14:paraId="1349C6AF" w14:textId="77777777" w:rsidR="008D74E9" w:rsidRDefault="008D74E9">
      <w:pPr>
        <w:pStyle w:val="a0"/>
        <w:rPr>
          <w:rFonts w:hint="eastAsia"/>
          <w:lang w:eastAsia="ja-JP"/>
        </w:rPr>
      </w:pPr>
    </w:p>
    <w:p w14:paraId="07A39EF8" w14:textId="50AC9098" w:rsidR="00E154DF" w:rsidRDefault="00000000">
      <w:pPr>
        <w:pStyle w:val="4"/>
        <w:rPr>
          <w:lang w:eastAsia="ja-JP"/>
        </w:rPr>
      </w:pPr>
      <w:bookmarkStart w:id="5" w:name="q5.-熱力学が抽象的で理解が難しいです学ぶ上で最初に何を心掛けるべきですか"/>
      <w:bookmarkEnd w:id="4"/>
      <w:r>
        <w:rPr>
          <w:lang w:eastAsia="ja-JP"/>
        </w:rPr>
        <w:t xml:space="preserve">Q. </w:t>
      </w:r>
      <w:r>
        <w:rPr>
          <w:rFonts w:hint="eastAsia"/>
          <w:lang w:eastAsia="ja-JP"/>
        </w:rPr>
        <w:t>熱力学が抽象的で理解が難しいです。学ぶ上で最初に何を心掛けるべきですか？</w:t>
      </w:r>
    </w:p>
    <w:p w14:paraId="2B16516F" w14:textId="0733F88E" w:rsidR="00E154DF" w:rsidRDefault="00000000">
      <w:pPr>
        <w:pStyle w:val="FirstParagraph"/>
        <w:rPr>
          <w:lang w:eastAsia="ja-JP"/>
        </w:rPr>
      </w:pPr>
      <w:r>
        <w:rPr>
          <w:b/>
          <w:bCs/>
          <w:lang w:eastAsia="ja-JP"/>
        </w:rPr>
        <w:t>A.</w:t>
      </w:r>
      <w:r>
        <w:rPr>
          <w:lang w:eastAsia="ja-JP"/>
        </w:rPr>
        <w:t xml:space="preserve"> </w:t>
      </w:r>
      <w:r>
        <w:rPr>
          <w:rFonts w:hint="eastAsia"/>
          <w:lang w:eastAsia="ja-JP"/>
        </w:rPr>
        <w:t>その気持ちは非常によく分かります。熱力学は完成された美しい理論体系ですが、その抽象性ゆえに、具体的なイメージが湧きにくい学問です。</w:t>
      </w:r>
    </w:p>
    <w:p w14:paraId="123ED1CA" w14:textId="77777777" w:rsidR="00E154DF" w:rsidRDefault="00000000">
      <w:pPr>
        <w:pStyle w:val="a0"/>
        <w:rPr>
          <w:lang w:eastAsia="ja-JP"/>
        </w:rPr>
      </w:pPr>
      <w:r>
        <w:rPr>
          <w:rFonts w:hint="eastAsia"/>
          <w:lang w:eastAsia="ja-JP"/>
        </w:rPr>
        <w:lastRenderedPageBreak/>
        <w:t>もし熱力学の法則そのものに馴染めないのであれば、逆のアプローチをお勧めします。つまり、「</w:t>
      </w:r>
      <w:r>
        <w:rPr>
          <w:rFonts w:hint="eastAsia"/>
          <w:b/>
          <w:bCs/>
          <w:lang w:eastAsia="ja-JP"/>
        </w:rPr>
        <w:t>まず統計力学を学んでみる</w:t>
      </w:r>
      <w:r>
        <w:rPr>
          <w:rFonts w:hint="eastAsia"/>
          <w:lang w:eastAsia="ja-JP"/>
        </w:rPr>
        <w:t>」のです。統計力学は、分子や原子といった具体的な粒子の集団の振る舞いから、マクロな物理量を導出する学問です。</w:t>
      </w:r>
      <w:r>
        <w:rPr>
          <w:lang w:eastAsia="ja-JP"/>
        </w:rPr>
        <w:t xml:space="preserve"> </w:t>
      </w:r>
      <w:r>
        <w:rPr>
          <w:rFonts w:hint="eastAsia"/>
          <w:lang w:eastAsia="ja-JP"/>
        </w:rPr>
        <w:t>例えば、統計力学の手法で圧力や内部エネルギーを計算していくと、その過程で「この量は熱力学でいうエントロピーに対応する」「この関係式は熱力学第一法則と同じ形だ」といった対応関係が次々と現れます。</w:t>
      </w:r>
    </w:p>
    <w:p w14:paraId="0F02EA48" w14:textId="6FD31130" w:rsidR="00E154DF" w:rsidRDefault="00000000">
      <w:pPr>
        <w:pStyle w:val="a0"/>
        <w:rPr>
          <w:lang w:eastAsia="ja-JP"/>
        </w:rPr>
      </w:pPr>
      <w:r>
        <w:rPr>
          <w:rFonts w:hint="eastAsia"/>
          <w:lang w:eastAsia="ja-JP"/>
        </w:rPr>
        <w:t>このように、微視的な世界から出発して、その結果を熱力学の法則と照らし合わせることで、抽象的だった熱力学の各法則が、より具体的で物理的な意味を持つものとして理解できるようになるかもしれません。</w:t>
      </w:r>
    </w:p>
    <w:p w14:paraId="3BB0FD3F" w14:textId="77777777" w:rsidR="008D74E9" w:rsidRDefault="008D74E9">
      <w:pPr>
        <w:pStyle w:val="a0"/>
        <w:rPr>
          <w:rFonts w:hint="eastAsia"/>
          <w:lang w:eastAsia="ja-JP"/>
        </w:rPr>
      </w:pPr>
    </w:p>
    <w:p w14:paraId="7DE292F6" w14:textId="13C8D887" w:rsidR="00E154DF" w:rsidRDefault="00000000">
      <w:pPr>
        <w:pStyle w:val="4"/>
        <w:rPr>
          <w:lang w:eastAsia="ja-JP"/>
        </w:rPr>
      </w:pPr>
      <w:bookmarkStart w:id="6" w:name="Xd8965bcbe91e5222b6282f0850f45c36a5b5d70"/>
      <w:bookmarkEnd w:id="5"/>
      <w:r>
        <w:rPr>
          <w:lang w:eastAsia="ja-JP"/>
        </w:rPr>
        <w:t xml:space="preserve">Q. </w:t>
      </w:r>
      <w:r>
        <w:rPr>
          <w:rFonts w:hint="eastAsia"/>
          <w:lang w:eastAsia="ja-JP"/>
        </w:rPr>
        <w:t>エントロピーを実験的に操作するのは難しいのに、なぜ独立変数として扱うことがあるのですか？</w:t>
      </w:r>
    </w:p>
    <w:p w14:paraId="782CDA27" w14:textId="520DA998" w:rsidR="00E154DF" w:rsidRDefault="00000000">
      <w:pPr>
        <w:pStyle w:val="FirstParagraph"/>
        <w:rPr>
          <w:lang w:eastAsia="ja-JP"/>
        </w:rPr>
      </w:pPr>
      <w:r>
        <w:rPr>
          <w:b/>
          <w:bCs/>
          <w:lang w:eastAsia="ja-JP"/>
        </w:rPr>
        <w:t>A.</w:t>
      </w:r>
      <w:r w:rsidR="008D74E9">
        <w:rPr>
          <w:rFonts w:hint="eastAsia"/>
          <w:b/>
          <w:bCs/>
          <w:lang w:eastAsia="ja-JP"/>
        </w:rPr>
        <w:t xml:space="preserve"> </w:t>
      </w:r>
      <w:r>
        <w:rPr>
          <w:rFonts w:hint="eastAsia"/>
          <w:lang w:eastAsia="ja-JP"/>
        </w:rPr>
        <w:t>その疑問を解く鍵は、「</w:t>
      </w:r>
      <w:r>
        <w:rPr>
          <w:rFonts w:hint="eastAsia"/>
          <w:b/>
          <w:bCs/>
          <w:lang w:eastAsia="ja-JP"/>
        </w:rPr>
        <w:t>独立変数</w:t>
      </w:r>
      <w:r>
        <w:rPr>
          <w:rFonts w:hint="eastAsia"/>
          <w:lang w:eastAsia="ja-JP"/>
        </w:rPr>
        <w:t>」という言葉の物理的な意味を正確に理解することにあります。</w:t>
      </w:r>
    </w:p>
    <w:p w14:paraId="617F17EF" w14:textId="6324ED7D" w:rsidR="00E154DF" w:rsidRDefault="00000000" w:rsidP="008D74E9">
      <w:pPr>
        <w:pStyle w:val="a0"/>
        <w:rPr>
          <w:lang w:eastAsia="ja-JP"/>
        </w:rPr>
      </w:pPr>
      <w:r>
        <w:rPr>
          <w:rFonts w:hint="eastAsia"/>
          <w:lang w:eastAsia="ja-JP"/>
        </w:rPr>
        <w:t>熱力学における独立変数とは、「</w:t>
      </w:r>
      <w:r>
        <w:rPr>
          <w:rFonts w:hint="eastAsia"/>
          <w:b/>
          <w:bCs/>
          <w:lang w:eastAsia="ja-JP"/>
        </w:rPr>
        <w:t>私たちが実験において外部から制御・設定できる変数</w:t>
      </w:r>
      <w:r>
        <w:rPr>
          <w:rFonts w:hint="eastAsia"/>
          <w:lang w:eastAsia="ja-JP"/>
        </w:rPr>
        <w:t>」のことを指します。</w:t>
      </w:r>
      <w:r>
        <w:rPr>
          <w:lang w:eastAsia="ja-JP"/>
        </w:rPr>
        <w:t xml:space="preserve"> </w:t>
      </w:r>
      <w:r>
        <w:rPr>
          <w:rFonts w:hint="eastAsia"/>
          <w:lang w:eastAsia="ja-JP"/>
        </w:rPr>
        <w:t>例えば、ピストン付きの容器内の気体に対して、圧力を一定に保ちながら（重りを乗せておくなど）温度を上げると、体積は自然に膨張します。この場合、私たちが制御しているのは圧力</w:t>
      </w:r>
      <w:r w:rsidR="008D74E9">
        <w:rPr>
          <w:rFonts w:hint="eastAsia"/>
          <w:lang w:eastAsia="ja-JP"/>
        </w:rPr>
        <w:t xml:space="preserve"> </w:t>
      </w:r>
      <m:oMath>
        <m:r>
          <w:rPr>
            <w:rFonts w:ascii="Cambria Math" w:hAnsi="Cambria Math"/>
            <w:lang w:eastAsia="ja-JP"/>
          </w:rPr>
          <m:t>P</m:t>
        </m:r>
      </m:oMath>
      <w:r w:rsidR="008D74E9">
        <w:rPr>
          <w:rFonts w:hint="eastAsia"/>
          <w:lang w:eastAsia="ja-JP"/>
        </w:rPr>
        <w:t xml:space="preserve"> </w:t>
      </w:r>
      <w:r>
        <w:rPr>
          <w:rFonts w:hint="eastAsia"/>
          <w:lang w:eastAsia="ja-JP"/>
        </w:rPr>
        <w:t>と温度</w:t>
      </w:r>
      <w:r w:rsidR="008D74E9">
        <w:rPr>
          <w:rFonts w:hint="eastAsia"/>
          <w:lang w:eastAsia="ja-JP"/>
        </w:rPr>
        <w:t xml:space="preserve"> </w:t>
      </w:r>
      <m:oMath>
        <m:r>
          <w:rPr>
            <w:rFonts w:ascii="Cambria Math" w:hAnsi="Cambria Math"/>
            <w:lang w:eastAsia="ja-JP"/>
          </w:rPr>
          <m:t>T</m:t>
        </m:r>
      </m:oMath>
      <w:r w:rsidR="008D74E9">
        <w:rPr>
          <w:rFonts w:hint="eastAsia"/>
          <w:lang w:eastAsia="ja-JP"/>
        </w:rPr>
        <w:t xml:space="preserve"> </w:t>
      </w:r>
      <w:r>
        <w:rPr>
          <w:rFonts w:hint="eastAsia"/>
          <w:lang w:eastAsia="ja-JP"/>
        </w:rPr>
        <w:t>であり、体積</w:t>
      </w:r>
      <w:r w:rsidR="008D74E9">
        <w:rPr>
          <w:rFonts w:hint="eastAsia"/>
          <w:lang w:eastAsia="ja-JP"/>
        </w:rPr>
        <w:t xml:space="preserve"> </w:t>
      </w:r>
      <m:oMath>
        <m:r>
          <w:rPr>
            <w:rFonts w:ascii="Cambria Math" w:hAnsi="Cambria Math"/>
            <w:lang w:eastAsia="ja-JP"/>
          </w:rPr>
          <m:t>V</m:t>
        </m:r>
      </m:oMath>
      <w:r w:rsidR="008D74E9">
        <w:rPr>
          <w:rFonts w:hint="eastAsia"/>
          <w:lang w:eastAsia="ja-JP"/>
        </w:rPr>
        <w:t xml:space="preserve"> </w:t>
      </w:r>
      <w:r>
        <w:rPr>
          <w:rFonts w:hint="eastAsia"/>
          <w:lang w:eastAsia="ja-JP"/>
        </w:rPr>
        <w:t>はそれらに従属して決まる「従属変数」です。逆に、体積を固定して温度を上げれば、今度は圧力が変化します。この場合は</w:t>
      </w:r>
      <w:r w:rsidR="008D74E9">
        <w:rPr>
          <w:rFonts w:hint="eastAsia"/>
          <w:lang w:eastAsia="ja-JP"/>
        </w:rPr>
        <w:t xml:space="preserve"> </w:t>
      </w:r>
      <m:oMath>
        <m:r>
          <w:rPr>
            <w:rFonts w:ascii="Cambria Math" w:hAnsi="Cambria Math"/>
            <w:lang w:eastAsia="ja-JP"/>
          </w:rPr>
          <m:t>V</m:t>
        </m:r>
      </m:oMath>
      <w:r w:rsidR="008D74E9">
        <w:rPr>
          <w:rFonts w:hint="eastAsia"/>
          <w:lang w:eastAsia="ja-JP"/>
        </w:rPr>
        <w:t xml:space="preserve"> </w:t>
      </w:r>
      <w:r>
        <w:rPr>
          <w:lang w:eastAsia="ja-JP"/>
        </w:rPr>
        <w:t>と</w:t>
      </w:r>
      <w:r w:rsidR="008D74E9">
        <w:rPr>
          <w:rFonts w:hint="eastAsia"/>
          <w:lang w:eastAsia="ja-JP"/>
        </w:rPr>
        <w:t xml:space="preserve"> </w:t>
      </w:r>
      <m:oMath>
        <m:r>
          <w:rPr>
            <w:rFonts w:ascii="Cambria Math" w:hAnsi="Cambria Math"/>
            <w:lang w:eastAsia="ja-JP"/>
          </w:rPr>
          <m:t>T</m:t>
        </m:r>
      </m:oMath>
      <w:r w:rsidR="008D74E9">
        <w:rPr>
          <w:rFonts w:hint="eastAsia"/>
          <w:lang w:eastAsia="ja-JP"/>
        </w:rPr>
        <w:t xml:space="preserve"> </w:t>
      </w:r>
      <w:r>
        <w:rPr>
          <w:rFonts w:hint="eastAsia"/>
          <w:lang w:eastAsia="ja-JP"/>
        </w:rPr>
        <w:t>が独立変数です。</w:t>
      </w:r>
    </w:p>
    <w:p w14:paraId="161506FF" w14:textId="18D618D6" w:rsidR="00E154DF" w:rsidRDefault="00000000" w:rsidP="008D74E9">
      <w:pPr>
        <w:pStyle w:val="a0"/>
        <w:rPr>
          <w:lang w:eastAsia="ja-JP"/>
        </w:rPr>
      </w:pPr>
      <w:r>
        <w:rPr>
          <w:rFonts w:hint="eastAsia"/>
          <w:lang w:eastAsia="ja-JP"/>
        </w:rPr>
        <w:t>さて、ご質問のエントロピー</w:t>
      </w:r>
      <w:r w:rsidR="008D74E9">
        <w:rPr>
          <w:rFonts w:hint="eastAsia"/>
          <w:lang w:eastAsia="ja-JP"/>
        </w:rPr>
        <w:t xml:space="preserve"> </w:t>
      </w:r>
      <m:oMath>
        <m:r>
          <w:rPr>
            <w:rFonts w:ascii="Cambria Math" w:hAnsi="Cambria Math"/>
            <w:lang w:eastAsia="ja-JP"/>
          </w:rPr>
          <m:t>S</m:t>
        </m:r>
      </m:oMath>
      <w:r w:rsidR="008D74E9">
        <w:rPr>
          <w:rFonts w:hint="eastAsia"/>
          <w:lang w:eastAsia="ja-JP"/>
        </w:rPr>
        <w:t xml:space="preserve"> </w:t>
      </w:r>
      <w:r>
        <w:rPr>
          <w:rFonts w:hint="eastAsia"/>
          <w:lang w:eastAsia="ja-JP"/>
        </w:rPr>
        <w:t>ですが、これを独立変数として扱う最も分かりやすい例は、</w:t>
      </w:r>
      <m:oMath>
        <m:r>
          <w:rPr>
            <w:rFonts w:ascii="Cambria Math" w:hAnsi="Cambria Math"/>
            <w:lang w:eastAsia="ja-JP"/>
          </w:rPr>
          <m:t>S</m:t>
        </m:r>
      </m:oMath>
      <w:r w:rsidR="008D74E9">
        <w:rPr>
          <w:rFonts w:hint="eastAsia"/>
          <w:lang w:eastAsia="ja-JP"/>
        </w:rPr>
        <w:t xml:space="preserve"> </w:t>
      </w:r>
      <w:r>
        <w:rPr>
          <w:rFonts w:hint="eastAsia"/>
          <w:lang w:eastAsia="ja-JP"/>
        </w:rPr>
        <w:t>を一定に保つ</w:t>
      </w:r>
      <w:r>
        <w:rPr>
          <w:rFonts w:hint="eastAsia"/>
          <w:b/>
          <w:bCs/>
          <w:lang w:eastAsia="ja-JP"/>
        </w:rPr>
        <w:t>可逆断熱過程</w:t>
      </w:r>
      <w:r>
        <w:rPr>
          <w:rFonts w:hint="eastAsia"/>
          <w:lang w:eastAsia="ja-JP"/>
        </w:rPr>
        <w:t>です。系と外部との熱のやり取りをなくせば（</w:t>
      </w:r>
      <m:oMath>
        <m:r>
          <w:rPr>
            <w:rFonts w:ascii="Cambria Math" w:hAnsi="Cambria Math"/>
            <w:lang w:eastAsia="ja-JP"/>
          </w:rPr>
          <m:t>δ</m:t>
        </m:r>
        <m:sSub>
          <m:sSubPr>
            <m:ctrlPr>
              <w:rPr>
                <w:rFonts w:ascii="Cambria Math" w:hAnsi="Cambria Math"/>
              </w:rPr>
            </m:ctrlPr>
          </m:sSubPr>
          <m:e>
            <m:r>
              <w:rPr>
                <w:rFonts w:ascii="Cambria Math" w:hAnsi="Cambria Math"/>
                <w:lang w:eastAsia="ja-JP"/>
              </w:rPr>
              <m:t>Q</m:t>
            </m:r>
          </m:e>
          <m:sub>
            <m:r>
              <w:rPr>
                <w:rFonts w:ascii="Cambria Math" w:hAnsi="Cambria Math"/>
                <w:lang w:eastAsia="ja-JP"/>
              </w:rPr>
              <m:t>rev</m:t>
            </m:r>
          </m:sub>
        </m:sSub>
        <m:r>
          <m:rPr>
            <m:sty m:val="p"/>
          </m:rPr>
          <w:rPr>
            <w:rFonts w:ascii="Cambria Math" w:hAnsi="Cambria Math"/>
            <w:lang w:eastAsia="ja-JP"/>
          </w:rPr>
          <m:t>=</m:t>
        </m:r>
        <m:r>
          <w:rPr>
            <w:rFonts w:ascii="Cambria Math" w:hAnsi="Cambria Math"/>
            <w:lang w:eastAsia="ja-JP"/>
          </w:rPr>
          <m:t>TdS</m:t>
        </m:r>
        <m:r>
          <m:rPr>
            <m:sty m:val="p"/>
          </m:rPr>
          <w:rPr>
            <w:rFonts w:ascii="Cambria Math" w:hAnsi="Cambria Math"/>
            <w:lang w:eastAsia="ja-JP"/>
          </w:rPr>
          <m:t>=</m:t>
        </m:r>
        <m:r>
          <w:rPr>
            <w:rFonts w:ascii="Cambria Math" w:hAnsi="Cambria Math"/>
            <w:lang w:eastAsia="ja-JP"/>
          </w:rPr>
          <m:t>0</m:t>
        </m:r>
      </m:oMath>
      <w:r>
        <w:rPr>
          <w:rFonts w:hint="eastAsia"/>
          <w:lang w:eastAsia="ja-JP"/>
        </w:rPr>
        <w:t>）、エントロピーは一定に保たれます。これは実験的にも実現可能です。</w:t>
      </w:r>
      <w:r>
        <w:rPr>
          <w:lang w:eastAsia="ja-JP"/>
        </w:rPr>
        <w:t xml:space="preserve"> </w:t>
      </w:r>
      <w:r>
        <w:rPr>
          <w:rFonts w:hint="eastAsia"/>
          <w:lang w:eastAsia="ja-JP"/>
        </w:rPr>
        <w:t>しかし、エントロピーの値を任意の値に設定したり、意図した通りに変化させたりする実験は極めて困難です。</w:t>
      </w:r>
    </w:p>
    <w:p w14:paraId="3B89E78F" w14:textId="0B6BE940" w:rsidR="00E154DF" w:rsidRDefault="00000000" w:rsidP="008D74E9">
      <w:pPr>
        <w:pStyle w:val="a0"/>
        <w:rPr>
          <w:lang w:eastAsia="ja-JP"/>
        </w:rPr>
      </w:pPr>
      <w:r>
        <w:rPr>
          <w:rFonts w:hint="eastAsia"/>
          <w:lang w:eastAsia="ja-JP"/>
        </w:rPr>
        <w:t>我々が実験で容易に制御できるのは、圧力</w:t>
      </w:r>
      <w:r w:rsidR="008D74E9">
        <w:rPr>
          <w:rFonts w:hint="eastAsia"/>
          <w:lang w:eastAsia="ja-JP"/>
        </w:rPr>
        <w:t xml:space="preserve"> </w:t>
      </w:r>
      <m:oMath>
        <m:r>
          <w:rPr>
            <w:rFonts w:ascii="Cambria Math" w:hAnsi="Cambria Math"/>
            <w:lang w:eastAsia="ja-JP"/>
          </w:rPr>
          <m:t>P</m:t>
        </m:r>
      </m:oMath>
      <w:r w:rsidR="008D74E9">
        <w:rPr>
          <w:rFonts w:hint="eastAsia"/>
          <w:lang w:eastAsia="ja-JP"/>
        </w:rPr>
        <w:t xml:space="preserve"> </w:t>
      </w:r>
      <w:r>
        <w:rPr>
          <w:rFonts w:hint="eastAsia"/>
          <w:lang w:eastAsia="ja-JP"/>
        </w:rPr>
        <w:t>や体積</w:t>
      </w:r>
      <w:r w:rsidR="008D74E9">
        <w:rPr>
          <w:rFonts w:hint="eastAsia"/>
          <w:lang w:eastAsia="ja-JP"/>
        </w:rPr>
        <w:t xml:space="preserve"> </w:t>
      </w:r>
      <m:oMath>
        <m:r>
          <w:rPr>
            <w:rFonts w:ascii="Cambria Math" w:hAnsi="Cambria Math"/>
            <w:lang w:eastAsia="ja-JP"/>
          </w:rPr>
          <m:t>V</m:t>
        </m:r>
      </m:oMath>
      <w:r w:rsidR="008D74E9">
        <w:rPr>
          <w:rFonts w:hint="eastAsia"/>
          <w:lang w:eastAsia="ja-JP"/>
        </w:rPr>
        <w:t xml:space="preserve"> </w:t>
      </w:r>
      <w:r>
        <w:rPr>
          <w:lang w:eastAsia="ja-JP"/>
        </w:rPr>
        <w:t>、そして</w:t>
      </w:r>
      <w:r>
        <w:rPr>
          <w:rFonts w:hint="eastAsia"/>
          <w:b/>
          <w:bCs/>
          <w:lang w:eastAsia="ja-JP"/>
        </w:rPr>
        <w:t>温度</w:t>
      </w:r>
      <w:r w:rsidR="008D74E9">
        <w:rPr>
          <w:rFonts w:hint="eastAsia"/>
          <w:b/>
          <w:bCs/>
          <w:lang w:eastAsia="ja-JP"/>
        </w:rPr>
        <w:t xml:space="preserve"> </w:t>
      </w:r>
      <m:oMath>
        <m:r>
          <w:rPr>
            <w:rFonts w:ascii="Cambria Math" w:hAnsi="Cambria Math"/>
            <w:lang w:eastAsia="ja-JP"/>
          </w:rPr>
          <m:t>T</m:t>
        </m:r>
      </m:oMath>
      <w:r w:rsidR="008D74E9">
        <w:rPr>
          <w:rFonts w:hint="eastAsia"/>
          <w:lang w:eastAsia="ja-JP"/>
        </w:rPr>
        <w:t xml:space="preserve"> </w:t>
      </w:r>
      <w:r>
        <w:rPr>
          <w:lang w:eastAsia="ja-JP"/>
        </w:rPr>
        <w:t>です。このため、エントロピー</w:t>
      </w:r>
      <w:r w:rsidR="008D74E9">
        <w:rPr>
          <w:rFonts w:hint="eastAsia"/>
          <w:lang w:eastAsia="ja-JP"/>
        </w:rPr>
        <w:t xml:space="preserve"> </w:t>
      </w:r>
      <m:oMath>
        <m:r>
          <w:rPr>
            <w:rFonts w:ascii="Cambria Math" w:hAnsi="Cambria Math"/>
            <w:lang w:eastAsia="ja-JP"/>
          </w:rPr>
          <m:t>S</m:t>
        </m:r>
      </m:oMath>
      <w:r w:rsidR="008D74E9">
        <w:rPr>
          <w:rFonts w:hint="eastAsia"/>
          <w:lang w:eastAsia="ja-JP"/>
        </w:rPr>
        <w:t xml:space="preserve"> </w:t>
      </w:r>
      <w:r>
        <w:rPr>
          <w:rFonts w:hint="eastAsia"/>
          <w:lang w:eastAsia="ja-JP"/>
        </w:rPr>
        <w:t>ではなく、温度</w:t>
      </w:r>
      <w:r w:rsidR="008D74E9">
        <w:rPr>
          <w:rFonts w:hint="eastAsia"/>
          <w:lang w:eastAsia="ja-JP"/>
        </w:rPr>
        <w:t xml:space="preserve"> </w:t>
      </w:r>
      <m:oMath>
        <m:r>
          <w:rPr>
            <w:rFonts w:ascii="Cambria Math" w:hAnsi="Cambria Math"/>
            <w:lang w:eastAsia="ja-JP"/>
          </w:rPr>
          <m:t>T</m:t>
        </m:r>
      </m:oMath>
      <w:r w:rsidR="008D74E9">
        <w:rPr>
          <w:rFonts w:hint="eastAsia"/>
          <w:lang w:eastAsia="ja-JP"/>
        </w:rPr>
        <w:t xml:space="preserve"> </w:t>
      </w:r>
      <w:r>
        <w:rPr>
          <w:rFonts w:hint="eastAsia"/>
          <w:lang w:eastAsia="ja-JP"/>
        </w:rPr>
        <w:t>を独立変数として扱える熱力学関数が欲</w:t>
      </w:r>
      <w:r>
        <w:rPr>
          <w:rFonts w:hint="eastAsia"/>
          <w:lang w:eastAsia="ja-JP"/>
        </w:rPr>
        <w:lastRenderedPageBreak/>
        <w:t>しくなります。それを実現するための数学的な道具が、次に話し</w:t>
      </w:r>
      <w:r w:rsidR="008D74E9">
        <w:rPr>
          <w:rFonts w:hint="eastAsia"/>
          <w:lang w:eastAsia="ja-JP"/>
        </w:rPr>
        <w:t>を</w:t>
      </w:r>
      <w:r>
        <w:rPr>
          <w:rFonts w:hint="eastAsia"/>
          <w:lang w:eastAsia="ja-JP"/>
        </w:rPr>
        <w:t>する</w:t>
      </w:r>
      <w:r>
        <w:rPr>
          <w:rFonts w:hint="eastAsia"/>
          <w:b/>
          <w:bCs/>
          <w:lang w:eastAsia="ja-JP"/>
        </w:rPr>
        <w:t>ルジャンドル変換</w:t>
      </w:r>
      <w:r>
        <w:rPr>
          <w:lang w:eastAsia="ja-JP"/>
        </w:rPr>
        <w:t>です。</w:t>
      </w:r>
    </w:p>
    <w:p w14:paraId="72CFA109" w14:textId="77777777" w:rsidR="008D74E9" w:rsidRPr="008D74E9" w:rsidRDefault="008D74E9" w:rsidP="008D74E9">
      <w:pPr>
        <w:pStyle w:val="a0"/>
        <w:rPr>
          <w:rFonts w:hint="eastAsia"/>
          <w:lang w:eastAsia="ja-JP"/>
        </w:rPr>
      </w:pPr>
    </w:p>
    <w:p w14:paraId="34852DEB" w14:textId="45DFE5E9" w:rsidR="00E154DF" w:rsidRDefault="00000000">
      <w:pPr>
        <w:pStyle w:val="4"/>
        <w:rPr>
          <w:lang w:eastAsia="ja-JP"/>
        </w:rPr>
      </w:pPr>
      <w:bookmarkStart w:id="7" w:name="q7.-ルジャンドル変換は実際に使うと本当に便利なのでしょうか"/>
      <w:bookmarkEnd w:id="6"/>
      <w:r>
        <w:rPr>
          <w:lang w:eastAsia="ja-JP"/>
        </w:rPr>
        <w:t xml:space="preserve">Q. </w:t>
      </w:r>
      <w:r>
        <w:rPr>
          <w:rFonts w:hint="eastAsia"/>
          <w:lang w:eastAsia="ja-JP"/>
        </w:rPr>
        <w:t>ルジャンドル変換は、実際に使うと本当に便利なのでしょうか？</w:t>
      </w:r>
    </w:p>
    <w:p w14:paraId="743F6975" w14:textId="3983F52F" w:rsidR="00E154DF" w:rsidRDefault="00000000">
      <w:pPr>
        <w:pStyle w:val="FirstParagraph"/>
        <w:rPr>
          <w:lang w:eastAsia="ja-JP"/>
        </w:rPr>
      </w:pPr>
      <w:r>
        <w:rPr>
          <w:b/>
          <w:bCs/>
          <w:lang w:eastAsia="ja-JP"/>
        </w:rPr>
        <w:t>A.</w:t>
      </w:r>
      <w:r>
        <w:rPr>
          <w:lang w:eastAsia="ja-JP"/>
        </w:rPr>
        <w:t xml:space="preserve"> </w:t>
      </w:r>
      <w:r>
        <w:rPr>
          <w:rFonts w:hint="eastAsia"/>
          <w:lang w:eastAsia="ja-JP"/>
        </w:rPr>
        <w:t>これもまた、理論と実践のギャップに関する良い質問です。</w:t>
      </w:r>
    </w:p>
    <w:p w14:paraId="70670407" w14:textId="7EF39753" w:rsidR="00E154DF" w:rsidRDefault="00000000" w:rsidP="00351568">
      <w:pPr>
        <w:pStyle w:val="a0"/>
        <w:rPr>
          <w:lang w:eastAsia="ja-JP"/>
        </w:rPr>
      </w:pPr>
      <w:r>
        <w:rPr>
          <w:rFonts w:hint="eastAsia"/>
          <w:lang w:eastAsia="ja-JP"/>
        </w:rPr>
        <w:t>正直に言うと、皆さんがこれから統計力学を用いて具体的な問題を解く際に、</w:t>
      </w:r>
      <w:r>
        <w:rPr>
          <w:rFonts w:hint="eastAsia"/>
          <w:b/>
          <w:bCs/>
          <w:lang w:eastAsia="ja-JP"/>
        </w:rPr>
        <w:t>ルジャンドル変換の計算を直接行う場面はほとんどありません</w:t>
      </w:r>
      <w:r>
        <w:rPr>
          <w:lang w:eastAsia="ja-JP"/>
        </w:rPr>
        <w:t>。</w:t>
      </w:r>
      <w:r>
        <w:rPr>
          <w:lang w:eastAsia="ja-JP"/>
        </w:rPr>
        <w:t xml:space="preserve"> </w:t>
      </w:r>
      <w:r>
        <w:rPr>
          <w:rFonts w:hint="eastAsia"/>
          <w:lang w:eastAsia="ja-JP"/>
        </w:rPr>
        <w:t>なぜなら、統計力学では、まず「分配関数」という量を計算することで、ヘルムホルツの自由エネルギー</w:t>
      </w:r>
      <w:r w:rsidR="00351568">
        <w:rPr>
          <w:rFonts w:hint="eastAsia"/>
          <w:lang w:eastAsia="ja-JP"/>
        </w:rPr>
        <w:t xml:space="preserve"> </w:t>
      </w:r>
      <m:oMath>
        <m:r>
          <w:rPr>
            <w:rFonts w:ascii="Cambria Math" w:hAnsi="Cambria Math"/>
            <w:lang w:eastAsia="ja-JP"/>
          </w:rPr>
          <m:t>F</m:t>
        </m:r>
      </m:oMath>
      <w:r w:rsidR="00351568">
        <w:rPr>
          <w:rFonts w:hint="eastAsia"/>
          <w:lang w:eastAsia="ja-JP"/>
        </w:rPr>
        <w:t xml:space="preserve"> </w:t>
      </w:r>
      <w:r>
        <w:rPr>
          <w:rFonts w:hint="eastAsia"/>
          <w:lang w:eastAsia="ja-JP"/>
        </w:rPr>
        <w:t>が直接得られます。そこからギブスの自由エネルギー</w:t>
      </w:r>
      <w:r w:rsidR="00351568">
        <w:rPr>
          <w:rFonts w:hint="eastAsia"/>
          <w:lang w:eastAsia="ja-JP"/>
        </w:rPr>
        <w:t xml:space="preserve"> </w:t>
      </w:r>
      <m:oMath>
        <m:r>
          <w:rPr>
            <w:rFonts w:ascii="Cambria Math" w:hAnsi="Cambria Math"/>
            <w:lang w:eastAsia="ja-JP"/>
          </w:rPr>
          <m:t>G</m:t>
        </m:r>
      </m:oMath>
      <w:r w:rsidR="00351568">
        <w:rPr>
          <w:rFonts w:hint="eastAsia"/>
          <w:lang w:eastAsia="ja-JP"/>
        </w:rPr>
        <w:t xml:space="preserve"> </w:t>
      </w:r>
      <w:r>
        <w:rPr>
          <w:rFonts w:hint="eastAsia"/>
          <w:lang w:eastAsia="ja-JP"/>
        </w:rPr>
        <w:t>を求めるには、ルジャンドル変換を改めて行うよりも、定義式</w:t>
      </w:r>
      <w:r w:rsidR="00351568">
        <w:rPr>
          <w:rFonts w:hint="eastAsia"/>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pV</m:t>
        </m:r>
      </m:oMath>
      <w:r w:rsidR="00351568">
        <w:rPr>
          <w:rFonts w:hint="eastAsia"/>
          <w:lang w:eastAsia="ja-JP"/>
        </w:rPr>
        <w:t xml:space="preserve"> </w:t>
      </w:r>
      <w:r>
        <w:rPr>
          <w:rFonts w:hint="eastAsia"/>
          <w:lang w:eastAsia="ja-JP"/>
        </w:rPr>
        <w:t>（あるいは</w:t>
      </w:r>
      <w:r w:rsidR="00351568">
        <w:rPr>
          <w:rFonts w:hint="eastAsia"/>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r>
          <w:rPr>
            <w:rFonts w:ascii="Cambria Math" w:hAnsi="Cambria Math"/>
            <w:lang w:eastAsia="ja-JP"/>
          </w:rPr>
          <m:t>TS</m:t>
        </m:r>
      </m:oMath>
      <w:r>
        <w:rPr>
          <w:rFonts w:hint="eastAsia"/>
          <w:lang w:eastAsia="ja-JP"/>
        </w:rPr>
        <w:t>）</w:t>
      </w:r>
      <w:r>
        <w:rPr>
          <w:lang w:eastAsia="ja-JP"/>
        </w:rPr>
        <w:t xml:space="preserve"> </w:t>
      </w:r>
      <w:r>
        <w:rPr>
          <w:rFonts w:hint="eastAsia"/>
          <w:lang w:eastAsia="ja-JP"/>
        </w:rPr>
        <w:t>を使って計算する方が遥かに簡単だからです。</w:t>
      </w:r>
    </w:p>
    <w:p w14:paraId="3B1276B5" w14:textId="77777777" w:rsidR="00E154DF" w:rsidRDefault="00000000">
      <w:pPr>
        <w:pStyle w:val="a0"/>
        <w:rPr>
          <w:lang w:eastAsia="ja-JP"/>
        </w:rPr>
      </w:pPr>
      <w:r>
        <w:rPr>
          <w:rFonts w:hint="eastAsia"/>
          <w:lang w:eastAsia="ja-JP"/>
        </w:rPr>
        <w:t>では、なぜ私たちはルジャンドル変換を学ぶのでしょうか。その意義は主に</w:t>
      </w:r>
      <w:r>
        <w:rPr>
          <w:rFonts w:hint="eastAsia"/>
          <w:lang w:eastAsia="ja-JP"/>
        </w:rPr>
        <w:t>2</w:t>
      </w:r>
      <w:r>
        <w:rPr>
          <w:rFonts w:hint="eastAsia"/>
          <w:lang w:eastAsia="ja-JP"/>
        </w:rPr>
        <w:t>つあります。</w:t>
      </w:r>
    </w:p>
    <w:p w14:paraId="4E60C276" w14:textId="77777777" w:rsidR="00E154DF" w:rsidRDefault="00000000">
      <w:pPr>
        <w:pStyle w:val="Compact"/>
        <w:numPr>
          <w:ilvl w:val="0"/>
          <w:numId w:val="2"/>
        </w:numPr>
        <w:rPr>
          <w:lang w:eastAsia="ja-JP"/>
        </w:rPr>
      </w:pPr>
      <w:r>
        <w:rPr>
          <w:rFonts w:hint="eastAsia"/>
          <w:b/>
          <w:bCs/>
          <w:lang w:eastAsia="ja-JP"/>
        </w:rPr>
        <w:t>理論の整合性を確認する道具として</w:t>
      </w:r>
      <w:r>
        <w:rPr>
          <w:rFonts w:hint="eastAsia"/>
          <w:lang w:eastAsia="ja-JP"/>
        </w:rPr>
        <w:t>：異なる方法で導出した熱力学関数が、ルジャンドル変換の関係を満たしているかを確認することで、理論の正しさを検証できます。</w:t>
      </w:r>
    </w:p>
    <w:p w14:paraId="7111185C" w14:textId="77777777" w:rsidR="00E154DF" w:rsidRDefault="00000000">
      <w:pPr>
        <w:pStyle w:val="Compact"/>
        <w:numPr>
          <w:ilvl w:val="0"/>
          <w:numId w:val="2"/>
        </w:numPr>
        <w:rPr>
          <w:lang w:eastAsia="ja-JP"/>
        </w:rPr>
      </w:pPr>
      <w:r>
        <w:rPr>
          <w:rFonts w:hint="eastAsia"/>
          <w:b/>
          <w:bCs/>
          <w:lang w:eastAsia="ja-JP"/>
        </w:rPr>
        <w:t>物理法則に潜む共通の数学的構造を理解するため</w:t>
      </w:r>
      <w:r>
        <w:rPr>
          <w:rFonts w:hint="eastAsia"/>
          <w:lang w:eastAsia="ja-JP"/>
        </w:rPr>
        <w:t>：ルジャンドル変換は、熱力学だけでなく、解析力学におけるラグランジアンとハミルトニアンの関係など、物理学の様々な分野に現れる普遍的な数学的ツールです。この構造を知ることで、一見異なる物理現象の間に存在する深いつながりを理解することができます。</w:t>
      </w:r>
    </w:p>
    <w:p w14:paraId="37E0660D" w14:textId="62014B81" w:rsidR="00E154DF" w:rsidRDefault="00000000">
      <w:pPr>
        <w:pStyle w:val="FirstParagraph"/>
        <w:rPr>
          <w:lang w:eastAsia="ja-JP"/>
        </w:rPr>
      </w:pPr>
      <w:r>
        <w:rPr>
          <w:rFonts w:hint="eastAsia"/>
          <w:lang w:eastAsia="ja-JP"/>
        </w:rPr>
        <w:t>今回の課題でこのテーマを取り上げたのは、熱力学関数の多様性が、実は「どの変数を制御可能と見なすか」という視点の切り替えに過ぎず、その切り替えがルジャンドル変換という数学で記述されていることを知ってもらいたかったからです。</w:t>
      </w:r>
    </w:p>
    <w:p w14:paraId="19EF99FA" w14:textId="77777777" w:rsidR="00351568" w:rsidRPr="00351568" w:rsidRDefault="00351568" w:rsidP="00351568">
      <w:pPr>
        <w:pStyle w:val="a0"/>
        <w:rPr>
          <w:rFonts w:hint="eastAsia"/>
          <w:lang w:eastAsia="ja-JP"/>
        </w:rPr>
      </w:pPr>
    </w:p>
    <w:p w14:paraId="36B7D877" w14:textId="77777777" w:rsidR="00E154DF" w:rsidRDefault="00000000">
      <w:r>
        <w:lastRenderedPageBreak/>
        <w:pict w14:anchorId="411DECE7">
          <v:rect id="_x0000_i1026" style="width:0;height:1.5pt" o:hralign="center" o:hrstd="t" o:hr="t"/>
        </w:pict>
      </w:r>
    </w:p>
    <w:p w14:paraId="45F81B9B" w14:textId="77777777" w:rsidR="00E154DF" w:rsidRDefault="00000000">
      <w:pPr>
        <w:pStyle w:val="3"/>
        <w:rPr>
          <w:lang w:eastAsia="ja-JP"/>
        </w:rPr>
      </w:pPr>
      <w:bookmarkStart w:id="8" w:name="第2部ルジャンドル変換の数学的詳細と熱力学への応用"/>
      <w:bookmarkEnd w:id="1"/>
      <w:bookmarkEnd w:id="7"/>
      <w:r>
        <w:rPr>
          <w:rFonts w:hint="eastAsia"/>
          <w:lang w:eastAsia="ja-JP"/>
        </w:rPr>
        <w:t>第</w:t>
      </w:r>
      <w:r>
        <w:rPr>
          <w:rFonts w:hint="eastAsia"/>
          <w:lang w:eastAsia="ja-JP"/>
        </w:rPr>
        <w:t>2</w:t>
      </w:r>
      <w:r>
        <w:rPr>
          <w:rFonts w:hint="eastAsia"/>
          <w:lang w:eastAsia="ja-JP"/>
        </w:rPr>
        <w:t>部：ルジャンドル変換の数学的詳細と熱力学への応用</w:t>
      </w:r>
    </w:p>
    <w:p w14:paraId="5A47E2FF" w14:textId="61291C98" w:rsidR="00E154DF" w:rsidRDefault="00000000">
      <w:pPr>
        <w:pStyle w:val="FirstParagraph"/>
        <w:rPr>
          <w:lang w:eastAsia="ja-JP"/>
        </w:rPr>
      </w:pPr>
      <w:r>
        <w:rPr>
          <w:rFonts w:hint="eastAsia"/>
          <w:lang w:eastAsia="ja-JP"/>
        </w:rPr>
        <w:t>それでは、前回の課題であるルジャンドル変換について、数式を用いて詳しく見ていきましょう。</w:t>
      </w:r>
    </w:p>
    <w:p w14:paraId="12DC3ABD" w14:textId="77777777" w:rsidR="00E154DF" w:rsidRDefault="00000000">
      <w:pPr>
        <w:pStyle w:val="4"/>
        <w:rPr>
          <w:lang w:eastAsia="ja-JP"/>
        </w:rPr>
      </w:pPr>
      <w:bookmarkStart w:id="9" w:name="ルジャンドル変換とは何か"/>
      <w:r>
        <w:rPr>
          <w:lang w:eastAsia="ja-JP"/>
        </w:rPr>
        <w:t xml:space="preserve">1. </w:t>
      </w:r>
      <w:r>
        <w:rPr>
          <w:rFonts w:hint="eastAsia"/>
          <w:lang w:eastAsia="ja-JP"/>
        </w:rPr>
        <w:t>ルジャンドル変換とは何か？</w:t>
      </w:r>
    </w:p>
    <w:p w14:paraId="25C61FEE" w14:textId="77777777" w:rsidR="00E154DF" w:rsidRDefault="00000000">
      <w:pPr>
        <w:pStyle w:val="FirstParagraph"/>
        <w:rPr>
          <w:lang w:eastAsia="ja-JP"/>
        </w:rPr>
      </w:pPr>
      <w:r>
        <w:rPr>
          <w:rFonts w:hint="eastAsia"/>
          <w:lang w:eastAsia="ja-JP"/>
        </w:rPr>
        <w:t>ルジャンドル変換は、ある関数の独立変数を、その独立変数に関する関数の微分（これを</w:t>
      </w:r>
      <w:r>
        <w:rPr>
          <w:rFonts w:hint="eastAsia"/>
          <w:b/>
          <w:bCs/>
          <w:lang w:eastAsia="ja-JP"/>
        </w:rPr>
        <w:t>共役な変数</w:t>
      </w:r>
      <w:r>
        <w:rPr>
          <w:rFonts w:hint="eastAsia"/>
          <w:lang w:eastAsia="ja-JP"/>
        </w:rPr>
        <w:t>と呼びます）に置き換えるための数学的な操作です。</w:t>
      </w:r>
    </w:p>
    <w:p w14:paraId="3CC3BAF0" w14:textId="77777777" w:rsidR="00E154DF" w:rsidRDefault="00000000">
      <w:pPr>
        <w:pStyle w:val="4"/>
        <w:rPr>
          <w:lang w:eastAsia="ja-JP"/>
        </w:rPr>
      </w:pPr>
      <w:bookmarkStart w:id="10" w:name="数学的な導出"/>
      <w:bookmarkEnd w:id="9"/>
      <w:r>
        <w:rPr>
          <w:lang w:eastAsia="ja-JP"/>
        </w:rPr>
        <w:t xml:space="preserve">2. </w:t>
      </w:r>
      <w:r>
        <w:rPr>
          <w:rFonts w:hint="eastAsia"/>
          <w:lang w:eastAsia="ja-JP"/>
        </w:rPr>
        <w:t>数学的な導出</w:t>
      </w:r>
    </w:p>
    <w:p w14:paraId="5AE5D569" w14:textId="087AB599" w:rsidR="00E154DF" w:rsidRDefault="00000000">
      <w:pPr>
        <w:pStyle w:val="FirstParagraph"/>
        <w:rPr>
          <w:lang w:eastAsia="ja-JP"/>
        </w:rPr>
      </w:pPr>
      <w:r>
        <w:rPr>
          <w:rFonts w:hint="eastAsia"/>
          <w:lang w:eastAsia="ja-JP"/>
        </w:rPr>
        <w:t>2</w:t>
      </w:r>
      <w:r>
        <w:rPr>
          <w:rFonts w:hint="eastAsia"/>
          <w:lang w:eastAsia="ja-JP"/>
        </w:rPr>
        <w:t>つの独立変数</w:t>
      </w:r>
      <w:r w:rsidR="00477A32">
        <w:rPr>
          <w:rFonts w:hint="eastAsia"/>
          <w:lang w:eastAsia="ja-JP"/>
        </w:rPr>
        <w:t xml:space="preserve"> </w:t>
      </w:r>
      <m:oMath>
        <m:r>
          <w:rPr>
            <w:rFonts w:ascii="Cambria Math" w:hAnsi="Cambria Math"/>
            <w:lang w:eastAsia="ja-JP"/>
          </w:rPr>
          <m:t>x</m:t>
        </m:r>
        <m:r>
          <m:rPr>
            <m:sty m:val="p"/>
          </m:rPr>
          <w:rPr>
            <w:rFonts w:ascii="Cambria Math" w:hAnsi="Cambria Math"/>
            <w:lang w:eastAsia="ja-JP"/>
          </w:rPr>
          <m:t>,</m:t>
        </m:r>
        <m:r>
          <w:rPr>
            <w:rFonts w:ascii="Cambria Math" w:hAnsi="Cambria Math"/>
            <w:lang w:eastAsia="ja-JP"/>
          </w:rPr>
          <m:t>y</m:t>
        </m:r>
      </m:oMath>
      <w:r w:rsidR="00477A32">
        <w:rPr>
          <w:rFonts w:hint="eastAsia"/>
          <w:lang w:eastAsia="ja-JP"/>
        </w:rPr>
        <w:t xml:space="preserve"> </w:t>
      </w:r>
      <w:r>
        <w:rPr>
          <w:rFonts w:hint="eastAsia"/>
          <w:lang w:eastAsia="ja-JP"/>
        </w:rPr>
        <w:t>を持つ関数</w:t>
      </w:r>
      <w:r w:rsidR="00477A32">
        <w:rPr>
          <w:rFonts w:hint="eastAsia"/>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y</m:t>
        </m:r>
        <m:r>
          <m:rPr>
            <m:sty m:val="p"/>
          </m:rPr>
          <w:rPr>
            <w:rFonts w:ascii="Cambria Math" w:hAnsi="Cambria Math"/>
            <w:lang w:eastAsia="ja-JP"/>
          </w:rPr>
          <m:t>)</m:t>
        </m:r>
      </m:oMath>
      <w:r w:rsidR="00477A32">
        <w:rPr>
          <w:rFonts w:hint="eastAsia"/>
          <w:lang w:eastAsia="ja-JP"/>
        </w:rPr>
        <w:t xml:space="preserve"> </w:t>
      </w:r>
      <w:r>
        <w:rPr>
          <w:rFonts w:hint="eastAsia"/>
          <w:lang w:eastAsia="ja-JP"/>
        </w:rPr>
        <w:t>を考えます。この関数の全微分</w:t>
      </w:r>
      <w:r w:rsidR="00477A32">
        <w:rPr>
          <w:rFonts w:hint="eastAsia"/>
          <w:lang w:eastAsia="ja-JP"/>
        </w:rPr>
        <w:t xml:space="preserve"> </w:t>
      </w:r>
      <m:oMath>
        <m:r>
          <w:rPr>
            <w:rFonts w:ascii="Cambria Math" w:hAnsi="Cambria Math"/>
            <w:lang w:eastAsia="ja-JP"/>
          </w:rPr>
          <m:t>df</m:t>
        </m:r>
      </m:oMath>
      <w:r w:rsidR="00477A32">
        <w:rPr>
          <w:rFonts w:hint="eastAsia"/>
          <w:lang w:eastAsia="ja-JP"/>
        </w:rPr>
        <w:t xml:space="preserve"> </w:t>
      </w:r>
      <w:r>
        <w:rPr>
          <w:rFonts w:hint="eastAsia"/>
          <w:lang w:eastAsia="ja-JP"/>
        </w:rPr>
        <w:t>は次のように書けます。</w:t>
      </w:r>
    </w:p>
    <w:p w14:paraId="3E38F735" w14:textId="77777777" w:rsidR="00E154DF" w:rsidRDefault="00000000">
      <w:pPr>
        <w:pStyle w:val="a0"/>
      </w:pPr>
      <m:oMathPara>
        <m:oMathParaPr>
          <m:jc m:val="center"/>
        </m:oMathParaPr>
        <m:oMath>
          <m:r>
            <w:rPr>
              <w:rFonts w:ascii="Cambria Math" w:hAnsi="Cambria Math"/>
            </w:rPr>
            <m:t>df</m:t>
          </m:r>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f</m:t>
                      </m:r>
                    </m:num>
                    <m:den>
                      <m:r>
                        <m:rPr>
                          <m:sty m:val="p"/>
                        </m:rPr>
                        <w:rPr>
                          <w:rFonts w:ascii="Cambria Math" w:hAnsi="Cambria Math"/>
                        </w:rPr>
                        <m:t>∂</m:t>
                      </m:r>
                      <m:r>
                        <w:rPr>
                          <w:rFonts w:ascii="Cambria Math" w:hAnsi="Cambria Math"/>
                        </w:rPr>
                        <m:t>x</m:t>
                      </m:r>
                    </m:den>
                  </m:f>
                </m:e>
              </m:d>
            </m:e>
            <m:sub>
              <m:r>
                <w:rPr>
                  <w:rFonts w:ascii="Cambria Math" w:hAnsi="Cambria Math"/>
                </w:rPr>
                <m:t>y</m:t>
              </m:r>
            </m:sub>
          </m:sSub>
          <m:r>
            <w:rPr>
              <w:rFonts w:ascii="Cambria Math" w:hAnsi="Cambria Math"/>
            </w:rPr>
            <m:t>dx</m:t>
          </m:r>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f</m:t>
                      </m:r>
                    </m:num>
                    <m:den>
                      <m:r>
                        <m:rPr>
                          <m:sty m:val="p"/>
                        </m:rPr>
                        <w:rPr>
                          <w:rFonts w:ascii="Cambria Math" w:hAnsi="Cambria Math"/>
                        </w:rPr>
                        <m:t>∂</m:t>
                      </m:r>
                      <m:r>
                        <w:rPr>
                          <w:rFonts w:ascii="Cambria Math" w:hAnsi="Cambria Math"/>
                        </w:rPr>
                        <m:t>y</m:t>
                      </m:r>
                    </m:den>
                  </m:f>
                </m:e>
              </m:d>
            </m:e>
            <m:sub>
              <m:r>
                <w:rPr>
                  <w:rFonts w:ascii="Cambria Math" w:hAnsi="Cambria Math"/>
                </w:rPr>
                <m:t>x</m:t>
              </m:r>
            </m:sub>
          </m:sSub>
          <m:r>
            <w:rPr>
              <w:rFonts w:ascii="Cambria Math" w:hAnsi="Cambria Math"/>
            </w:rPr>
            <m:t>dy</m:t>
          </m:r>
        </m:oMath>
      </m:oMathPara>
    </w:p>
    <w:p w14:paraId="01F4752D" w14:textId="09724715" w:rsidR="00E154DF" w:rsidRDefault="00000000">
      <w:pPr>
        <w:pStyle w:val="FirstParagraph"/>
        <w:rPr>
          <w:lang w:eastAsia="ja-JP"/>
        </w:rPr>
      </w:pPr>
      <w:r>
        <w:rPr>
          <w:rFonts w:hint="eastAsia"/>
          <w:lang w:eastAsia="ja-JP"/>
        </w:rPr>
        <w:t>ここで、偏微分の項を新しい変数</w:t>
      </w:r>
      <w:r w:rsidR="00477A32">
        <w:rPr>
          <w:rFonts w:hint="eastAsia"/>
          <w:lang w:eastAsia="ja-JP"/>
        </w:rPr>
        <w:t xml:space="preserve"> </w:t>
      </w:r>
      <m:oMath>
        <m:r>
          <w:rPr>
            <w:rFonts w:ascii="Cambria Math" w:hAnsi="Cambria Math"/>
            <w:lang w:eastAsia="ja-JP"/>
          </w:rPr>
          <m:t>X</m:t>
        </m:r>
      </m:oMath>
      <w:r w:rsidR="00477A32">
        <w:rPr>
          <w:rFonts w:hint="eastAsia"/>
          <w:lang w:eastAsia="ja-JP"/>
        </w:rPr>
        <w:t xml:space="preserve"> </w:t>
      </w:r>
      <w:r>
        <w:rPr>
          <w:lang w:eastAsia="ja-JP"/>
        </w:rPr>
        <w:t>と</w:t>
      </w:r>
      <m:oMath>
        <m:r>
          <w:rPr>
            <w:rFonts w:ascii="Cambria Math" w:hAnsi="Cambria Math"/>
            <w:lang w:eastAsia="ja-JP"/>
          </w:rPr>
          <m:t>Y</m:t>
        </m:r>
      </m:oMath>
      <w:r w:rsidR="00477A32">
        <w:rPr>
          <w:rFonts w:hint="eastAsia"/>
          <w:lang w:eastAsia="ja-JP"/>
        </w:rPr>
        <w:t xml:space="preserve"> </w:t>
      </w:r>
      <w:r>
        <w:rPr>
          <w:rFonts w:hint="eastAsia"/>
          <w:lang w:eastAsia="ja-JP"/>
        </w:rPr>
        <w:t>で置き換えてみましょう。</w:t>
      </w:r>
    </w:p>
    <w:p w14:paraId="1A3FE710" w14:textId="77777777" w:rsidR="00E154DF" w:rsidRDefault="00000000">
      <w:pPr>
        <w:pStyle w:val="a0"/>
      </w:pPr>
      <m:oMathPara>
        <m:oMathParaPr>
          <m:jc m:val="center"/>
        </m:oMathParaPr>
        <m:oMath>
          <m:r>
            <w:rPr>
              <w:rFonts w:ascii="Cambria Math" w:hAnsi="Cambria Math"/>
            </w:rPr>
            <m:t>X</m:t>
          </m:r>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f</m:t>
                      </m:r>
                    </m:num>
                    <m:den>
                      <m:r>
                        <m:rPr>
                          <m:sty m:val="p"/>
                        </m:rPr>
                        <w:rPr>
                          <w:rFonts w:ascii="Cambria Math" w:hAnsi="Cambria Math"/>
                        </w:rPr>
                        <m:t>∂</m:t>
                      </m:r>
                      <m:r>
                        <w:rPr>
                          <w:rFonts w:ascii="Cambria Math" w:hAnsi="Cambria Math"/>
                        </w:rPr>
                        <m:t>x</m:t>
                      </m:r>
                    </m:den>
                  </m:f>
                </m:e>
              </m:d>
            </m:e>
            <m:sub>
              <m:r>
                <w:rPr>
                  <w:rFonts w:ascii="Cambria Math" w:hAnsi="Cambria Math"/>
                </w:rPr>
                <m:t>y</m:t>
              </m:r>
            </m:sub>
          </m:sSub>
        </m:oMath>
      </m:oMathPara>
    </w:p>
    <w:p w14:paraId="20900EA2" w14:textId="77777777" w:rsidR="00E154DF" w:rsidRDefault="00000000">
      <w:pPr>
        <w:pStyle w:val="FirstParagraph"/>
      </w:pPr>
      <m:oMathPara>
        <m:oMathParaPr>
          <m:jc m:val="center"/>
        </m:oMathParaPr>
        <m:oMath>
          <m:r>
            <w:rPr>
              <w:rFonts w:ascii="Cambria Math" w:hAnsi="Cambria Math"/>
            </w:rPr>
            <m:t>Y</m:t>
          </m:r>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f</m:t>
                      </m:r>
                    </m:num>
                    <m:den>
                      <m:r>
                        <m:rPr>
                          <m:sty m:val="p"/>
                        </m:rPr>
                        <w:rPr>
                          <w:rFonts w:ascii="Cambria Math" w:hAnsi="Cambria Math"/>
                        </w:rPr>
                        <m:t>∂</m:t>
                      </m:r>
                      <m:r>
                        <w:rPr>
                          <w:rFonts w:ascii="Cambria Math" w:hAnsi="Cambria Math"/>
                        </w:rPr>
                        <m:t>y</m:t>
                      </m:r>
                    </m:den>
                  </m:f>
                </m:e>
              </m:d>
            </m:e>
            <m:sub>
              <m:r>
                <w:rPr>
                  <w:rFonts w:ascii="Cambria Math" w:hAnsi="Cambria Math"/>
                </w:rPr>
                <m:t>x</m:t>
              </m:r>
            </m:sub>
          </m:sSub>
        </m:oMath>
      </m:oMathPara>
    </w:p>
    <w:p w14:paraId="518E21B6" w14:textId="77777777" w:rsidR="00E154DF" w:rsidRDefault="00000000">
      <w:pPr>
        <w:pStyle w:val="FirstParagraph"/>
        <w:rPr>
          <w:lang w:eastAsia="ja-JP"/>
        </w:rPr>
      </w:pPr>
      <w:r>
        <w:rPr>
          <w:rFonts w:hint="eastAsia"/>
          <w:lang w:eastAsia="ja-JP"/>
        </w:rPr>
        <w:t>すると、全微分はシンプルな形になります。</w:t>
      </w:r>
    </w:p>
    <w:p w14:paraId="54B01A2F" w14:textId="77777777" w:rsidR="00E154DF" w:rsidRDefault="00000000">
      <w:pPr>
        <w:pStyle w:val="a0"/>
      </w:pPr>
      <m:oMathPara>
        <m:oMathParaPr>
          <m:jc m:val="center"/>
        </m:oMathParaPr>
        <m:oMath>
          <m:r>
            <w:rPr>
              <w:rFonts w:ascii="Cambria Math" w:hAnsi="Cambria Math"/>
            </w:rPr>
            <m:t>df</m:t>
          </m:r>
          <m:r>
            <m:rPr>
              <m:sty m:val="p"/>
            </m:rPr>
            <w:rPr>
              <w:rFonts w:ascii="Cambria Math" w:hAnsi="Cambria Math"/>
            </w:rPr>
            <m:t>=</m:t>
          </m:r>
          <m:r>
            <w:rPr>
              <w:rFonts w:ascii="Cambria Math" w:hAnsi="Cambria Math"/>
            </w:rPr>
            <m:t>Xdx</m:t>
          </m:r>
          <m:r>
            <m:rPr>
              <m:sty m:val="p"/>
            </m:rPr>
            <w:rPr>
              <w:rFonts w:ascii="Cambria Math" w:hAnsi="Cambria Math"/>
            </w:rPr>
            <m:t>+</m:t>
          </m:r>
          <m:r>
            <w:rPr>
              <w:rFonts w:ascii="Cambria Math" w:hAnsi="Cambria Math"/>
            </w:rPr>
            <m:t>Ydy</m:t>
          </m:r>
        </m:oMath>
      </m:oMathPara>
    </w:p>
    <w:p w14:paraId="09DB7CA9" w14:textId="0B39F6A2" w:rsidR="00E154DF" w:rsidRDefault="00000000">
      <w:pPr>
        <w:pStyle w:val="FirstParagraph"/>
        <w:rPr>
          <w:lang w:eastAsia="ja-JP"/>
        </w:rPr>
      </w:pPr>
      <w:r>
        <w:rPr>
          <w:rFonts w:hint="eastAsia"/>
          <w:lang w:eastAsia="ja-JP"/>
        </w:rPr>
        <w:t>この式は、独立変数が</w:t>
      </w:r>
      <w:r w:rsidR="00477A32">
        <w:rPr>
          <w:rFonts w:hint="eastAsia"/>
          <w:lang w:eastAsia="ja-JP"/>
        </w:rPr>
        <w:t xml:space="preserve"> </w:t>
      </w:r>
      <m:oMath>
        <m:r>
          <w:rPr>
            <w:rFonts w:ascii="Cambria Math" w:hAnsi="Cambria Math"/>
            <w:lang w:eastAsia="ja-JP"/>
          </w:rPr>
          <m:t>x</m:t>
        </m:r>
      </m:oMath>
      <w:r w:rsidR="00477A32">
        <w:rPr>
          <w:rFonts w:hint="eastAsia"/>
          <w:lang w:eastAsia="ja-JP"/>
        </w:rPr>
        <w:t xml:space="preserve"> </w:t>
      </w:r>
      <w:r>
        <w:rPr>
          <w:lang w:eastAsia="ja-JP"/>
        </w:rPr>
        <w:t>と</w:t>
      </w:r>
      <w:r w:rsidR="00477A32">
        <w:rPr>
          <w:rFonts w:hint="eastAsia"/>
          <w:lang w:eastAsia="ja-JP"/>
        </w:rPr>
        <w:t xml:space="preserve"> </w:t>
      </w:r>
      <m:oMath>
        <m:r>
          <w:rPr>
            <w:rFonts w:ascii="Cambria Math" w:hAnsi="Cambria Math"/>
            <w:lang w:eastAsia="ja-JP"/>
          </w:rPr>
          <m:t>y</m:t>
        </m:r>
      </m:oMath>
      <w:r w:rsidR="00477A32">
        <w:rPr>
          <w:rFonts w:hint="eastAsia"/>
          <w:lang w:eastAsia="ja-JP"/>
        </w:rPr>
        <w:t xml:space="preserve"> </w:t>
      </w:r>
      <w:r>
        <w:rPr>
          <w:rFonts w:hint="eastAsia"/>
          <w:lang w:eastAsia="ja-JP"/>
        </w:rPr>
        <w:t>であることを示しています。</w:t>
      </w:r>
    </w:p>
    <w:p w14:paraId="5B4E9502" w14:textId="755C7979" w:rsidR="00E154DF" w:rsidRDefault="00000000" w:rsidP="00477A32">
      <w:pPr>
        <w:pStyle w:val="a0"/>
        <w:rPr>
          <w:lang w:eastAsia="ja-JP"/>
        </w:rPr>
      </w:pPr>
      <w:r>
        <w:rPr>
          <w:rFonts w:hint="eastAsia"/>
          <w:lang w:eastAsia="ja-JP"/>
        </w:rPr>
        <w:t>ここからがルジャンドル変換の本質です。独立変数を</w:t>
      </w:r>
      <w:r w:rsidR="00477A32">
        <w:rPr>
          <w:rFonts w:hint="eastAsia"/>
          <w:lang w:eastAsia="ja-JP"/>
        </w:rPr>
        <w:t xml:space="preserve"> </w:t>
      </w:r>
      <m:oMath>
        <m:r>
          <w:rPr>
            <w:rFonts w:ascii="Cambria Math" w:hAnsi="Cambria Math"/>
            <w:lang w:eastAsia="ja-JP"/>
          </w:rPr>
          <m:t>x</m:t>
        </m:r>
      </m:oMath>
      <w:r w:rsidR="00477A32">
        <w:rPr>
          <w:rFonts w:hint="eastAsia"/>
          <w:lang w:eastAsia="ja-JP"/>
        </w:rPr>
        <w:t xml:space="preserve"> </w:t>
      </w:r>
      <w:r>
        <w:rPr>
          <w:rFonts w:hint="eastAsia"/>
          <w:lang w:eastAsia="ja-JP"/>
        </w:rPr>
        <w:t>から、その共役な変数</w:t>
      </w:r>
      <w:r w:rsidR="00477A32">
        <w:rPr>
          <w:rFonts w:hint="eastAsia"/>
          <w:lang w:eastAsia="ja-JP"/>
        </w:rPr>
        <w:t xml:space="preserve"> </w:t>
      </w:r>
      <m:oMath>
        <m:r>
          <w:rPr>
            <w:rFonts w:ascii="Cambria Math" w:hAnsi="Cambria Math"/>
            <w:lang w:eastAsia="ja-JP"/>
          </w:rPr>
          <m:t>X</m:t>
        </m:r>
      </m:oMath>
      <w:r w:rsidR="00477A32">
        <w:rPr>
          <w:rFonts w:hint="eastAsia"/>
          <w:lang w:eastAsia="ja-JP"/>
        </w:rPr>
        <w:t xml:space="preserve"> </w:t>
      </w:r>
      <w:r>
        <w:rPr>
          <w:rFonts w:hint="eastAsia"/>
          <w:lang w:eastAsia="ja-JP"/>
        </w:rPr>
        <w:t>に入れ替えることを考えます。そのために、元の関数</w:t>
      </w:r>
      <w:r w:rsidR="00477A32">
        <w:rPr>
          <w:rFonts w:hint="eastAsia"/>
          <w:lang w:eastAsia="ja-JP"/>
        </w:rPr>
        <w:t xml:space="preserve"> </w:t>
      </w:r>
      <m:oMath>
        <m:r>
          <w:rPr>
            <w:rFonts w:ascii="Cambria Math" w:hAnsi="Cambria Math"/>
            <w:lang w:eastAsia="ja-JP"/>
          </w:rPr>
          <m:t>f</m:t>
        </m:r>
      </m:oMath>
      <w:r w:rsidR="00477A32">
        <w:rPr>
          <w:rFonts w:hint="eastAsia"/>
          <w:lang w:eastAsia="ja-JP"/>
        </w:rPr>
        <w:t xml:space="preserve"> </w:t>
      </w:r>
      <w:r>
        <w:rPr>
          <w:lang w:eastAsia="ja-JP"/>
        </w:rPr>
        <w:t>から</w:t>
      </w:r>
      <w:r w:rsidR="00477A32">
        <w:rPr>
          <w:rFonts w:hint="eastAsia"/>
          <w:lang w:eastAsia="ja-JP"/>
        </w:rPr>
        <w:t xml:space="preserve"> </w:t>
      </w:r>
      <m:oMath>
        <m:r>
          <w:rPr>
            <w:rFonts w:ascii="Cambria Math" w:hAnsi="Cambria Math"/>
            <w:lang w:eastAsia="ja-JP"/>
          </w:rPr>
          <m:t>xX</m:t>
        </m:r>
      </m:oMath>
      <w:r w:rsidR="00477A32">
        <w:rPr>
          <w:rFonts w:hint="eastAsia"/>
          <w:lang w:eastAsia="ja-JP"/>
        </w:rPr>
        <w:t xml:space="preserve"> </w:t>
      </w:r>
      <w:r>
        <w:rPr>
          <w:rFonts w:hint="eastAsia"/>
          <w:lang w:eastAsia="ja-JP"/>
        </w:rPr>
        <w:t>という項</w:t>
      </w:r>
      <w:r w:rsidR="00477A32">
        <w:rPr>
          <w:rFonts w:hint="eastAsia"/>
          <w:lang w:eastAsia="ja-JP"/>
        </w:rPr>
        <w:t xml:space="preserve"> (</w:t>
      </w:r>
      <m:oMath>
        <m:r>
          <w:rPr>
            <w:rFonts w:ascii="Cambria Math" w:hAnsi="Cambria Math"/>
            <w:lang w:eastAsia="ja-JP"/>
          </w:rPr>
          <m:t>df</m:t>
        </m:r>
        <m:r>
          <m:rPr>
            <m:sty m:val="p"/>
          </m:rPr>
          <w:rPr>
            <w:rFonts w:ascii="Cambria Math" w:hAnsi="Cambria Math"/>
            <w:lang w:eastAsia="ja-JP"/>
          </w:rPr>
          <m:t>=</m:t>
        </m:r>
        <m:r>
          <w:rPr>
            <w:rFonts w:ascii="Cambria Math" w:hAnsi="Cambria Math"/>
            <w:lang w:eastAsia="ja-JP"/>
          </w:rPr>
          <m:t>Xdx</m:t>
        </m:r>
        <m:r>
          <m:rPr>
            <m:sty m:val="p"/>
          </m:rPr>
          <w:rPr>
            <w:rFonts w:ascii="Cambria Math" w:hAnsi="Cambria Math"/>
            <w:lang w:eastAsia="ja-JP"/>
          </w:rPr>
          <m:t>+</m:t>
        </m:r>
        <m:r>
          <w:rPr>
            <w:rFonts w:ascii="Cambria Math" w:hAnsi="Cambria Math"/>
            <w:lang w:eastAsia="ja-JP"/>
          </w:rPr>
          <m:t>Ydy</m:t>
        </m:r>
      </m:oMath>
      <w:r w:rsidR="00477A32">
        <w:rPr>
          <w:rFonts w:hint="eastAsia"/>
          <w:lang w:eastAsia="ja-JP"/>
        </w:rPr>
        <w:t xml:space="preserve"> </w:t>
      </w:r>
      <w:r w:rsidR="00477A32">
        <w:rPr>
          <w:rFonts w:hint="eastAsia"/>
          <w:lang w:eastAsia="ja-JP"/>
        </w:rPr>
        <w:t>の右辺で</w:t>
      </w:r>
      <w:r w:rsidR="00477A32">
        <w:rPr>
          <w:rFonts w:hint="eastAsia"/>
          <w:lang w:eastAsia="ja-JP"/>
        </w:rPr>
        <w:t xml:space="preserve"> '</w:t>
      </w:r>
      <w:r w:rsidR="00477A32" w:rsidRPr="00477A32">
        <w:rPr>
          <w:rFonts w:hint="eastAsia"/>
          <w:i/>
          <w:iCs/>
          <w:lang w:eastAsia="ja-JP"/>
        </w:rPr>
        <w:t>d</w:t>
      </w:r>
      <w:r w:rsidR="00477A32">
        <w:rPr>
          <w:rFonts w:hint="eastAsia"/>
          <w:lang w:eastAsia="ja-JP"/>
        </w:rPr>
        <w:t xml:space="preserve">' </w:t>
      </w:r>
      <w:r w:rsidR="00477A32">
        <w:rPr>
          <w:rFonts w:hint="eastAsia"/>
          <w:lang w:eastAsia="ja-JP"/>
        </w:rPr>
        <w:t>を取り除いた項</w:t>
      </w:r>
      <w:r w:rsidR="00477A32">
        <w:rPr>
          <w:rFonts w:hint="eastAsia"/>
          <w:lang w:eastAsia="ja-JP"/>
        </w:rPr>
        <w:t xml:space="preserve">) </w:t>
      </w:r>
      <w:r>
        <w:rPr>
          <w:rFonts w:hint="eastAsia"/>
          <w:lang w:eastAsia="ja-JP"/>
        </w:rPr>
        <w:t>を引いた新しい関数</w:t>
      </w:r>
      <w:r w:rsidR="00477A32">
        <w:rPr>
          <w:rFonts w:hint="eastAsia"/>
          <w:lang w:eastAsia="ja-JP"/>
        </w:rPr>
        <w:t xml:space="preserve"> </w:t>
      </w:r>
      <m:oMath>
        <m:r>
          <w:rPr>
            <w:rFonts w:ascii="Cambria Math" w:hAnsi="Cambria Math"/>
            <w:lang w:eastAsia="ja-JP"/>
          </w:rPr>
          <m:t>g</m:t>
        </m:r>
      </m:oMath>
      <w:r w:rsidR="00477A32">
        <w:rPr>
          <w:rFonts w:hint="eastAsia"/>
          <w:lang w:eastAsia="ja-JP"/>
        </w:rPr>
        <w:t xml:space="preserve"> </w:t>
      </w:r>
      <w:r>
        <w:rPr>
          <w:rFonts w:hint="eastAsia"/>
          <w:lang w:eastAsia="ja-JP"/>
        </w:rPr>
        <w:t>を定義します。</w:t>
      </w:r>
    </w:p>
    <w:p w14:paraId="70B74D2F" w14:textId="77777777" w:rsidR="00E154DF" w:rsidRDefault="00000000">
      <w:pPr>
        <w:pStyle w:val="a0"/>
      </w:pPr>
      <m:oMathPara>
        <m:oMathParaPr>
          <m:jc m:val="center"/>
        </m:oMathParaPr>
        <m:oMath>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xX</m:t>
          </m:r>
        </m:oMath>
      </m:oMathPara>
    </w:p>
    <w:p w14:paraId="7E679C80" w14:textId="07DE1980" w:rsidR="00E154DF" w:rsidRDefault="00000000">
      <w:pPr>
        <w:pStyle w:val="FirstParagraph"/>
        <w:rPr>
          <w:lang w:eastAsia="ja-JP"/>
        </w:rPr>
      </w:pPr>
      <w:r>
        <w:rPr>
          <w:rFonts w:hint="eastAsia"/>
          <w:lang w:eastAsia="ja-JP"/>
        </w:rPr>
        <w:t>この新しい関数</w:t>
      </w:r>
      <w:r w:rsidR="00477A32">
        <w:rPr>
          <w:rFonts w:hint="eastAsia"/>
          <w:lang w:eastAsia="ja-JP"/>
        </w:rPr>
        <w:t xml:space="preserve"> </w:t>
      </w:r>
      <m:oMath>
        <m:r>
          <w:rPr>
            <w:rFonts w:ascii="Cambria Math" w:hAnsi="Cambria Math"/>
            <w:lang w:eastAsia="ja-JP"/>
          </w:rPr>
          <m:t>g</m:t>
        </m:r>
      </m:oMath>
      <w:r w:rsidR="00477A32">
        <w:rPr>
          <w:rFonts w:hint="eastAsia"/>
          <w:lang w:eastAsia="ja-JP"/>
        </w:rPr>
        <w:t xml:space="preserve"> </w:t>
      </w:r>
      <w:r>
        <w:rPr>
          <w:rFonts w:hint="eastAsia"/>
          <w:lang w:eastAsia="ja-JP"/>
        </w:rPr>
        <w:t>の全微分</w:t>
      </w:r>
      <w:r w:rsidR="00477A32">
        <w:rPr>
          <w:rFonts w:hint="eastAsia"/>
          <w:lang w:eastAsia="ja-JP"/>
        </w:rPr>
        <w:t xml:space="preserve"> </w:t>
      </w:r>
      <m:oMath>
        <m:r>
          <w:rPr>
            <w:rFonts w:ascii="Cambria Math" w:hAnsi="Cambria Math"/>
            <w:lang w:eastAsia="ja-JP"/>
          </w:rPr>
          <m:t>dg</m:t>
        </m:r>
      </m:oMath>
      <w:r w:rsidR="00477A32">
        <w:rPr>
          <w:rFonts w:hint="eastAsia"/>
          <w:lang w:eastAsia="ja-JP"/>
        </w:rPr>
        <w:t xml:space="preserve"> </w:t>
      </w:r>
      <w:r>
        <w:rPr>
          <w:rFonts w:hint="eastAsia"/>
          <w:lang w:eastAsia="ja-JP"/>
        </w:rPr>
        <w:t>を計算してみましょう。積の微分法を用いると、</w:t>
      </w:r>
    </w:p>
    <w:p w14:paraId="67EBD83A" w14:textId="77777777" w:rsidR="00E154DF" w:rsidRDefault="00000000">
      <w:pPr>
        <w:pStyle w:val="a0"/>
      </w:pPr>
      <m:oMathPara>
        <m:oMathParaPr>
          <m:jc m:val="center"/>
        </m:oMathParaPr>
        <m:oMath>
          <m:r>
            <w:rPr>
              <w:rFonts w:ascii="Cambria Math" w:hAnsi="Cambria Math"/>
            </w:rPr>
            <w:lastRenderedPageBreak/>
            <m:t>dg</m:t>
          </m:r>
          <m:r>
            <m:rPr>
              <m:sty m:val="p"/>
            </m:rPr>
            <w:rPr>
              <w:rFonts w:ascii="Cambria Math" w:hAnsi="Cambria Math"/>
            </w:rPr>
            <m:t>=</m:t>
          </m:r>
          <m:r>
            <w:rPr>
              <w:rFonts w:ascii="Cambria Math" w:hAnsi="Cambria Math"/>
            </w:rPr>
            <m:t>df</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xX</m:t>
          </m:r>
          <m:r>
            <m:rPr>
              <m:sty m:val="p"/>
            </m:rPr>
            <w:rPr>
              <w:rFonts w:ascii="Cambria Math" w:hAnsi="Cambria Math"/>
            </w:rPr>
            <m:t>)=</m:t>
          </m:r>
          <m:r>
            <w:rPr>
              <w:rFonts w:ascii="Cambria Math" w:hAnsi="Cambria Math"/>
            </w:rPr>
            <m:t>df</m:t>
          </m:r>
          <m:r>
            <m:rPr>
              <m:sty m:val="p"/>
            </m:rPr>
            <w:rPr>
              <w:rFonts w:ascii="Cambria Math" w:hAnsi="Cambria Math"/>
            </w:rPr>
            <m:t>-(</m:t>
          </m:r>
          <m:r>
            <w:rPr>
              <w:rFonts w:ascii="Cambria Math" w:hAnsi="Cambria Math"/>
            </w:rPr>
            <m:t>Xdx</m:t>
          </m:r>
          <m:r>
            <m:rPr>
              <m:sty m:val="p"/>
            </m:rPr>
            <w:rPr>
              <w:rFonts w:ascii="Cambria Math" w:hAnsi="Cambria Math"/>
            </w:rPr>
            <m:t>+</m:t>
          </m:r>
          <m:r>
            <w:rPr>
              <w:rFonts w:ascii="Cambria Math" w:hAnsi="Cambria Math"/>
            </w:rPr>
            <m:t>xdX</m:t>
          </m:r>
          <m:r>
            <m:rPr>
              <m:sty m:val="p"/>
            </m:rPr>
            <w:rPr>
              <w:rFonts w:ascii="Cambria Math" w:hAnsi="Cambria Math"/>
            </w:rPr>
            <m:t>)</m:t>
          </m:r>
        </m:oMath>
      </m:oMathPara>
    </w:p>
    <w:p w14:paraId="5DD3217B" w14:textId="77777777" w:rsidR="00E154DF" w:rsidRDefault="00000000">
      <w:pPr>
        <w:pStyle w:val="FirstParagraph"/>
      </w:pPr>
      <w:r>
        <w:rPr>
          <w:rFonts w:hint="eastAsia"/>
        </w:rPr>
        <w:t>この式に、先ほどの</w:t>
      </w:r>
    </w:p>
    <w:p w14:paraId="07B8418E" w14:textId="77777777" w:rsidR="00E154DF" w:rsidRDefault="00000000">
      <w:pPr>
        <w:pStyle w:val="a0"/>
      </w:pPr>
      <m:oMathPara>
        <m:oMathParaPr>
          <m:jc m:val="center"/>
        </m:oMathParaPr>
        <m:oMath>
          <m:r>
            <w:rPr>
              <w:rFonts w:ascii="Cambria Math" w:hAnsi="Cambria Math"/>
            </w:rPr>
            <m:t>df</m:t>
          </m:r>
          <m:r>
            <m:rPr>
              <m:sty m:val="p"/>
            </m:rPr>
            <w:rPr>
              <w:rFonts w:ascii="Cambria Math" w:hAnsi="Cambria Math"/>
            </w:rPr>
            <m:t>=</m:t>
          </m:r>
          <m:r>
            <w:rPr>
              <w:rFonts w:ascii="Cambria Math" w:hAnsi="Cambria Math"/>
            </w:rPr>
            <m:t>Xdx</m:t>
          </m:r>
          <m:r>
            <m:rPr>
              <m:sty m:val="p"/>
            </m:rPr>
            <w:rPr>
              <w:rFonts w:ascii="Cambria Math" w:hAnsi="Cambria Math"/>
            </w:rPr>
            <m:t>+</m:t>
          </m:r>
          <m:r>
            <w:rPr>
              <w:rFonts w:ascii="Cambria Math" w:hAnsi="Cambria Math"/>
            </w:rPr>
            <m:t>Ydy</m:t>
          </m:r>
        </m:oMath>
      </m:oMathPara>
    </w:p>
    <w:p w14:paraId="42B79E35" w14:textId="77777777" w:rsidR="00E154DF" w:rsidRDefault="00000000">
      <w:pPr>
        <w:pStyle w:val="FirstParagraph"/>
      </w:pPr>
      <w:r>
        <w:rPr>
          <w:rFonts w:hint="eastAsia"/>
        </w:rPr>
        <w:t>を代入すると、</w:t>
      </w:r>
    </w:p>
    <w:p w14:paraId="193D24E2" w14:textId="77777777" w:rsidR="00E154DF" w:rsidRDefault="00000000">
      <w:pPr>
        <w:pStyle w:val="a0"/>
      </w:pPr>
      <m:oMathPara>
        <m:oMathParaPr>
          <m:jc m:val="center"/>
        </m:oMathParaPr>
        <m:oMath>
          <m:r>
            <w:rPr>
              <w:rFonts w:ascii="Cambria Math" w:hAnsi="Cambria Math"/>
            </w:rPr>
            <m:t>dg</m:t>
          </m:r>
          <m:r>
            <m:rPr>
              <m:sty m:val="p"/>
            </m:rPr>
            <w:rPr>
              <w:rFonts w:ascii="Cambria Math" w:hAnsi="Cambria Math"/>
            </w:rPr>
            <m:t>=(</m:t>
          </m:r>
          <m:r>
            <w:rPr>
              <w:rFonts w:ascii="Cambria Math" w:hAnsi="Cambria Math"/>
            </w:rPr>
            <m:t>Xdx</m:t>
          </m:r>
          <m:r>
            <m:rPr>
              <m:sty m:val="p"/>
            </m:rPr>
            <w:rPr>
              <w:rFonts w:ascii="Cambria Math" w:hAnsi="Cambria Math"/>
            </w:rPr>
            <m:t>+</m:t>
          </m:r>
          <m:r>
            <w:rPr>
              <w:rFonts w:ascii="Cambria Math" w:hAnsi="Cambria Math"/>
            </w:rPr>
            <m:t>Ydy</m:t>
          </m:r>
          <m:r>
            <m:rPr>
              <m:sty m:val="p"/>
            </m:rPr>
            <w:rPr>
              <w:rFonts w:ascii="Cambria Math" w:hAnsi="Cambria Math"/>
            </w:rPr>
            <m:t>)-(</m:t>
          </m:r>
          <m:r>
            <w:rPr>
              <w:rFonts w:ascii="Cambria Math" w:hAnsi="Cambria Math"/>
            </w:rPr>
            <m:t>Xdx</m:t>
          </m:r>
          <m:r>
            <m:rPr>
              <m:sty m:val="p"/>
            </m:rPr>
            <w:rPr>
              <w:rFonts w:ascii="Cambria Math" w:hAnsi="Cambria Math"/>
            </w:rPr>
            <m:t>+</m:t>
          </m:r>
          <m:r>
            <w:rPr>
              <w:rFonts w:ascii="Cambria Math" w:hAnsi="Cambria Math"/>
            </w:rPr>
            <m:t>xdX</m:t>
          </m:r>
          <m:r>
            <m:rPr>
              <m:sty m:val="p"/>
            </m:rPr>
            <w:rPr>
              <w:rFonts w:ascii="Cambria Math" w:hAnsi="Cambria Math"/>
            </w:rPr>
            <m:t>)</m:t>
          </m:r>
        </m:oMath>
      </m:oMathPara>
    </w:p>
    <w:p w14:paraId="59BCAC78" w14:textId="77777777" w:rsidR="00E154DF" w:rsidRDefault="00000000">
      <w:pPr>
        <w:pStyle w:val="FirstParagraph"/>
      </w:pPr>
      <m:oMathPara>
        <m:oMathParaPr>
          <m:jc m:val="center"/>
        </m:oMathParaPr>
        <m:oMath>
          <m:r>
            <w:rPr>
              <w:rFonts w:ascii="Cambria Math" w:hAnsi="Cambria Math"/>
            </w:rPr>
            <m:t>dg</m:t>
          </m:r>
          <m:r>
            <m:rPr>
              <m:sty m:val="p"/>
            </m:rPr>
            <w:rPr>
              <w:rFonts w:ascii="Cambria Math" w:hAnsi="Cambria Math"/>
            </w:rPr>
            <m:t>=-</m:t>
          </m:r>
          <m:r>
            <w:rPr>
              <w:rFonts w:ascii="Cambria Math" w:hAnsi="Cambria Math"/>
            </w:rPr>
            <m:t>xdX</m:t>
          </m:r>
          <m:r>
            <m:rPr>
              <m:sty m:val="p"/>
            </m:rPr>
            <w:rPr>
              <w:rFonts w:ascii="Cambria Math" w:hAnsi="Cambria Math"/>
            </w:rPr>
            <m:t>+</m:t>
          </m:r>
          <m:r>
            <w:rPr>
              <w:rFonts w:ascii="Cambria Math" w:hAnsi="Cambria Math"/>
            </w:rPr>
            <m:t>Ydy</m:t>
          </m:r>
        </m:oMath>
      </m:oMathPara>
    </w:p>
    <w:p w14:paraId="24E489AE" w14:textId="15246FBA" w:rsidR="00E154DF" w:rsidRDefault="00000000">
      <w:pPr>
        <w:pStyle w:val="FirstParagraph"/>
        <w:rPr>
          <w:lang w:eastAsia="ja-JP"/>
        </w:rPr>
      </w:pPr>
      <w:r>
        <w:rPr>
          <w:rFonts w:hint="eastAsia"/>
          <w:lang w:eastAsia="ja-JP"/>
        </w:rPr>
        <w:t>この最終的な全微分の形を見てください。独立変数が</w:t>
      </w:r>
      <w:r w:rsidR="00477A32">
        <w:rPr>
          <w:rFonts w:hint="eastAsia"/>
          <w:lang w:eastAsia="ja-JP"/>
        </w:rPr>
        <w:t xml:space="preserve"> </w:t>
      </w:r>
      <m:oMath>
        <m:r>
          <w:rPr>
            <w:rFonts w:ascii="Cambria Math" w:hAnsi="Cambria Math"/>
            <w:lang w:eastAsia="ja-JP"/>
          </w:rPr>
          <m:t>X</m:t>
        </m:r>
      </m:oMath>
      <w:r w:rsidR="00477A32">
        <w:rPr>
          <w:rFonts w:hint="eastAsia"/>
          <w:lang w:eastAsia="ja-JP"/>
        </w:rPr>
        <w:t xml:space="preserve"> </w:t>
      </w:r>
      <w:r>
        <w:rPr>
          <w:lang w:eastAsia="ja-JP"/>
        </w:rPr>
        <w:t>と</w:t>
      </w:r>
      <w:r w:rsidR="00477A32">
        <w:rPr>
          <w:rFonts w:hint="eastAsia"/>
          <w:lang w:eastAsia="ja-JP"/>
        </w:rPr>
        <w:t xml:space="preserve"> </w:t>
      </w:r>
      <m:oMath>
        <m:r>
          <w:rPr>
            <w:rFonts w:ascii="Cambria Math" w:hAnsi="Cambria Math"/>
            <w:lang w:eastAsia="ja-JP"/>
          </w:rPr>
          <m:t>y</m:t>
        </m:r>
      </m:oMath>
      <w:r w:rsidR="00477A32">
        <w:rPr>
          <w:rFonts w:hint="eastAsia"/>
          <w:lang w:eastAsia="ja-JP"/>
        </w:rPr>
        <w:t xml:space="preserve"> </w:t>
      </w:r>
      <w:r>
        <w:rPr>
          <w:rFonts w:hint="eastAsia"/>
          <w:lang w:eastAsia="ja-JP"/>
        </w:rPr>
        <w:t>に変わっていることが</w:t>
      </w:r>
      <w:r w:rsidR="00477A32">
        <w:rPr>
          <w:rFonts w:hint="eastAsia"/>
          <w:lang w:eastAsia="ja-JP"/>
        </w:rPr>
        <w:t>わかります</w:t>
      </w:r>
      <w:r>
        <w:rPr>
          <w:rFonts w:hint="eastAsia"/>
          <w:lang w:eastAsia="ja-JP"/>
        </w:rPr>
        <w:t>。これがルジャンドル変換です。独立変数</w:t>
      </w:r>
      <w:r w:rsidR="00477A32">
        <w:rPr>
          <w:rFonts w:hint="eastAsia"/>
          <w:lang w:eastAsia="ja-JP"/>
        </w:rPr>
        <w:t xml:space="preserve"> </w:t>
      </w:r>
      <m:oMath>
        <m:r>
          <w:rPr>
            <w:rFonts w:ascii="Cambria Math" w:hAnsi="Cambria Math"/>
            <w:lang w:eastAsia="ja-JP"/>
          </w:rPr>
          <m:t>x</m:t>
        </m:r>
      </m:oMath>
      <w:r w:rsidR="00477A32">
        <w:rPr>
          <w:rFonts w:hint="eastAsia"/>
          <w:lang w:eastAsia="ja-JP"/>
        </w:rPr>
        <w:t xml:space="preserve"> </w:t>
      </w:r>
      <w:r>
        <w:rPr>
          <w:rFonts w:hint="eastAsia"/>
          <w:lang w:eastAsia="ja-JP"/>
        </w:rPr>
        <w:t>が、その共役な変数</w:t>
      </w:r>
      <w:r w:rsidR="00477A32">
        <w:rPr>
          <w:rFonts w:hint="eastAsia"/>
          <w:lang w:eastAsia="ja-JP"/>
        </w:rPr>
        <w:t xml:space="preserve"> </w:t>
      </w:r>
      <m:oMath>
        <m:r>
          <w:rPr>
            <w:rFonts w:ascii="Cambria Math" w:hAnsi="Cambria Math"/>
            <w:lang w:eastAsia="ja-JP"/>
          </w:rPr>
          <m:t>X</m:t>
        </m:r>
      </m:oMath>
      <w:r w:rsidR="00477A32">
        <w:rPr>
          <w:rFonts w:hint="eastAsia"/>
          <w:lang w:eastAsia="ja-JP"/>
        </w:rPr>
        <w:t xml:space="preserve"> </w:t>
      </w:r>
      <w:r>
        <w:rPr>
          <w:rFonts w:hint="eastAsia"/>
          <w:lang w:eastAsia="ja-JP"/>
        </w:rPr>
        <w:t>に入れ替わりました。</w:t>
      </w:r>
    </w:p>
    <w:p w14:paraId="4E183872" w14:textId="77777777" w:rsidR="00477A32" w:rsidRPr="00477A32" w:rsidRDefault="00477A32" w:rsidP="00477A32">
      <w:pPr>
        <w:pStyle w:val="a0"/>
        <w:rPr>
          <w:rFonts w:hint="eastAsia"/>
          <w:lang w:eastAsia="ja-JP"/>
        </w:rPr>
      </w:pPr>
    </w:p>
    <w:p w14:paraId="6E82AD1A" w14:textId="77777777" w:rsidR="00E154DF" w:rsidRDefault="00000000">
      <w:pPr>
        <w:pStyle w:val="4"/>
        <w:rPr>
          <w:lang w:eastAsia="ja-JP"/>
        </w:rPr>
      </w:pPr>
      <w:bookmarkStart w:id="11" w:name="熱力学関数への応用内部エネルギーからヘルムホルツエネルギーへ"/>
      <w:bookmarkEnd w:id="10"/>
      <w:r>
        <w:rPr>
          <w:lang w:eastAsia="ja-JP"/>
        </w:rPr>
        <w:t xml:space="preserve">3. </w:t>
      </w:r>
      <w:r>
        <w:rPr>
          <w:rFonts w:hint="eastAsia"/>
          <w:lang w:eastAsia="ja-JP"/>
        </w:rPr>
        <w:t>熱力学関数への応用：内部エネルギーからヘルムホルツエネルギーへ</w:t>
      </w:r>
    </w:p>
    <w:p w14:paraId="1CDF3079" w14:textId="7B76A718" w:rsidR="00E154DF" w:rsidRDefault="00000000">
      <w:pPr>
        <w:pStyle w:val="FirstParagraph"/>
        <w:rPr>
          <w:lang w:eastAsia="ja-JP"/>
        </w:rPr>
      </w:pPr>
      <w:r>
        <w:rPr>
          <w:rFonts w:hint="eastAsia"/>
          <w:lang w:eastAsia="ja-JP"/>
        </w:rPr>
        <w:t>この数学的な操作を、実際の熱力学関数に適用してみましょう。</w:t>
      </w:r>
      <w:r>
        <w:rPr>
          <w:lang w:eastAsia="ja-JP"/>
        </w:rPr>
        <w:t xml:space="preserve"> </w:t>
      </w:r>
      <w:r>
        <w:rPr>
          <w:rFonts w:hint="eastAsia"/>
          <w:lang w:eastAsia="ja-JP"/>
        </w:rPr>
        <w:t>熱力学第一法則と第二法則を組み合わせると、内部エネルギー</w:t>
      </w:r>
      <w:r w:rsidR="00477A32">
        <w:rPr>
          <w:rFonts w:hint="eastAsia"/>
          <w:lang w:eastAsia="ja-JP"/>
        </w:rPr>
        <w:t xml:space="preserve"> </w:t>
      </w:r>
      <m:oMath>
        <m:r>
          <w:rPr>
            <w:rFonts w:ascii="Cambria Math" w:hAnsi="Cambria Math"/>
            <w:lang w:eastAsia="ja-JP"/>
          </w:rPr>
          <m:t>U</m:t>
        </m:r>
      </m:oMath>
      <w:r w:rsidR="00477A32">
        <w:rPr>
          <w:rFonts w:hint="eastAsia"/>
          <w:lang w:eastAsia="ja-JP"/>
        </w:rPr>
        <w:t xml:space="preserve"> </w:t>
      </w:r>
      <w:r>
        <w:rPr>
          <w:rFonts w:hint="eastAsia"/>
          <w:lang w:eastAsia="ja-JP"/>
        </w:rPr>
        <w:t>の全微分は次のように書けます。</w:t>
      </w:r>
    </w:p>
    <w:p w14:paraId="39535FF5" w14:textId="77777777" w:rsidR="00E154DF" w:rsidRDefault="00000000">
      <w:pPr>
        <w:pStyle w:val="a0"/>
      </w:pPr>
      <m:oMathPara>
        <m:oMathParaPr>
          <m:jc m:val="center"/>
        </m:oMathParaPr>
        <m:oMath>
          <m:r>
            <w:rPr>
              <w:rFonts w:ascii="Cambria Math" w:hAnsi="Cambria Math"/>
            </w:rPr>
            <m:t>dU</m:t>
          </m:r>
          <m:r>
            <m:rPr>
              <m:sty m:val="p"/>
            </m:rPr>
            <w:rPr>
              <w:rFonts w:ascii="Cambria Math" w:hAnsi="Cambria Math"/>
            </w:rPr>
            <m:t>=</m:t>
          </m:r>
          <m:r>
            <w:rPr>
              <w:rFonts w:ascii="Cambria Math" w:hAnsi="Cambria Math"/>
            </w:rPr>
            <m:t>TdS</m:t>
          </m:r>
          <m:r>
            <m:rPr>
              <m:sty m:val="p"/>
            </m:rPr>
            <w:rPr>
              <w:rFonts w:ascii="Cambria Math" w:hAnsi="Cambria Math"/>
            </w:rPr>
            <m:t>-</m:t>
          </m:r>
          <m:r>
            <w:rPr>
              <w:rFonts w:ascii="Cambria Math" w:hAnsi="Cambria Math"/>
            </w:rPr>
            <m:t>pdV</m:t>
          </m:r>
        </m:oMath>
      </m:oMathPara>
    </w:p>
    <w:p w14:paraId="7192D331" w14:textId="1DC0656C" w:rsidR="00E154DF" w:rsidRDefault="00000000">
      <w:pPr>
        <w:pStyle w:val="FirstParagraph"/>
        <w:rPr>
          <w:lang w:eastAsia="ja-JP"/>
        </w:rPr>
      </w:pPr>
      <w:r>
        <w:rPr>
          <w:rFonts w:hint="eastAsia"/>
          <w:lang w:eastAsia="ja-JP"/>
        </w:rPr>
        <w:t>この式の形から、内部エネルギー</w:t>
      </w:r>
      <w:r w:rsidR="00477A32">
        <w:rPr>
          <w:rFonts w:hint="eastAsia"/>
          <w:lang w:eastAsia="ja-JP"/>
        </w:rPr>
        <w:t xml:space="preserve"> </w:t>
      </w:r>
      <m:oMath>
        <m:r>
          <w:rPr>
            <w:rFonts w:ascii="Cambria Math" w:hAnsi="Cambria Math"/>
            <w:lang w:eastAsia="ja-JP"/>
          </w:rPr>
          <m:t>U</m:t>
        </m:r>
      </m:oMath>
      <w:r w:rsidR="00477A32">
        <w:rPr>
          <w:rFonts w:hint="eastAsia"/>
          <w:lang w:eastAsia="ja-JP"/>
        </w:rPr>
        <w:t xml:space="preserve"> </w:t>
      </w:r>
      <w:r>
        <w:rPr>
          <w:rFonts w:hint="eastAsia"/>
          <w:lang w:eastAsia="ja-JP"/>
        </w:rPr>
        <w:t>の自然な独立変数は、エントロピー</w:t>
      </w:r>
      <w:r w:rsidR="00477A32">
        <w:rPr>
          <w:rFonts w:hint="eastAsia"/>
          <w:lang w:eastAsia="ja-JP"/>
        </w:rPr>
        <w:t xml:space="preserve"> </w:t>
      </w:r>
      <m:oMath>
        <m:r>
          <w:rPr>
            <w:rFonts w:ascii="Cambria Math" w:hAnsi="Cambria Math"/>
            <w:lang w:eastAsia="ja-JP"/>
          </w:rPr>
          <m:t>S</m:t>
        </m:r>
      </m:oMath>
      <w:r w:rsidR="00477A32">
        <w:rPr>
          <w:rFonts w:hint="eastAsia"/>
          <w:lang w:eastAsia="ja-JP"/>
        </w:rPr>
        <w:t xml:space="preserve"> </w:t>
      </w:r>
      <w:r>
        <w:rPr>
          <w:rFonts w:hint="eastAsia"/>
          <w:lang w:eastAsia="ja-JP"/>
        </w:rPr>
        <w:t>と体積</w:t>
      </w:r>
      <w:r w:rsidR="00477A32">
        <w:rPr>
          <w:rFonts w:hint="eastAsia"/>
          <w:lang w:eastAsia="ja-JP"/>
        </w:rPr>
        <w:t xml:space="preserve"> </w:t>
      </w:r>
      <m:oMath>
        <m:r>
          <w:rPr>
            <w:rFonts w:ascii="Cambria Math" w:hAnsi="Cambria Math"/>
            <w:lang w:eastAsia="ja-JP"/>
          </w:rPr>
          <m:t>V</m:t>
        </m:r>
      </m:oMath>
      <w:r w:rsidR="00477A32">
        <w:rPr>
          <w:rFonts w:hint="eastAsia"/>
          <w:lang w:eastAsia="ja-JP"/>
        </w:rPr>
        <w:t xml:space="preserve"> </w:t>
      </w:r>
      <w:r>
        <w:rPr>
          <w:lang w:eastAsia="ja-JP"/>
        </w:rPr>
        <w:t>、すなわち</w:t>
      </w:r>
      <w:r w:rsidR="00477A32">
        <w:rPr>
          <w:rFonts w:hint="eastAsia"/>
          <w:lang w:eastAsia="ja-JP"/>
        </w:rPr>
        <w:t xml:space="preserve"> </w:t>
      </w:r>
      <m:oMath>
        <m:r>
          <w:rPr>
            <w:rFonts w:ascii="Cambria Math" w:hAnsi="Cambria Math"/>
            <w:lang w:eastAsia="ja-JP"/>
          </w:rPr>
          <m:t>U</m:t>
        </m:r>
        <m:r>
          <m:rPr>
            <m:sty m:val="p"/>
          </m:rPr>
          <w:rPr>
            <w:rFonts w:ascii="Cambria Math" w:hAnsi="Cambria Math"/>
            <w:lang w:eastAsia="ja-JP"/>
          </w:rPr>
          <m:t>(</m:t>
        </m:r>
        <m:r>
          <w:rPr>
            <w:rFonts w:ascii="Cambria Math" w:hAnsi="Cambria Math"/>
            <w:lang w:eastAsia="ja-JP"/>
          </w:rPr>
          <m:t>S</m:t>
        </m:r>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oMath>
      <w:r w:rsidR="00477A32">
        <w:rPr>
          <w:rFonts w:hint="eastAsia"/>
          <w:lang w:eastAsia="ja-JP"/>
        </w:rPr>
        <w:t xml:space="preserve"> </w:t>
      </w:r>
      <w:r>
        <w:rPr>
          <w:lang w:eastAsia="ja-JP"/>
        </w:rPr>
        <w:t>あることがわかります。</w:t>
      </w:r>
    </w:p>
    <w:p w14:paraId="20550E56" w14:textId="27F1B0FB" w:rsidR="00E154DF" w:rsidRDefault="00000000" w:rsidP="00477A32">
      <w:pPr>
        <w:pStyle w:val="a0"/>
        <w:rPr>
          <w:lang w:eastAsia="ja-JP"/>
        </w:rPr>
      </w:pPr>
      <w:r>
        <w:rPr>
          <w:rFonts w:hint="eastAsia"/>
          <w:lang w:eastAsia="ja-JP"/>
        </w:rPr>
        <w:t>しかし先ほどの質疑応答で見たように、実験ではエントロピー</w:t>
      </w:r>
      <w:r w:rsidR="00477A32">
        <w:rPr>
          <w:rFonts w:hint="eastAsia"/>
          <w:lang w:eastAsia="ja-JP"/>
        </w:rPr>
        <w:t xml:space="preserve"> </w:t>
      </w:r>
      <m:oMath>
        <m:r>
          <w:rPr>
            <w:rFonts w:ascii="Cambria Math" w:hAnsi="Cambria Math"/>
            <w:lang w:eastAsia="ja-JP"/>
          </w:rPr>
          <m:t>S</m:t>
        </m:r>
      </m:oMath>
      <w:r w:rsidR="00477A32">
        <w:rPr>
          <w:rFonts w:hint="eastAsia"/>
          <w:lang w:eastAsia="ja-JP"/>
        </w:rPr>
        <w:t xml:space="preserve"> </w:t>
      </w:r>
      <w:r>
        <w:rPr>
          <w:rFonts w:hint="eastAsia"/>
          <w:lang w:eastAsia="ja-JP"/>
        </w:rPr>
        <w:t>を制御するより、温度</w:t>
      </w:r>
      <w:r w:rsidR="00477A32">
        <w:rPr>
          <w:rFonts w:hint="eastAsia"/>
          <w:lang w:eastAsia="ja-JP"/>
        </w:rPr>
        <w:t xml:space="preserve"> </w:t>
      </w:r>
      <m:oMath>
        <m:r>
          <w:rPr>
            <w:rFonts w:ascii="Cambria Math" w:hAnsi="Cambria Math"/>
            <w:lang w:eastAsia="ja-JP"/>
          </w:rPr>
          <m:t>T</m:t>
        </m:r>
      </m:oMath>
      <w:r w:rsidR="00477A32">
        <w:rPr>
          <w:rFonts w:hint="eastAsia"/>
          <w:lang w:eastAsia="ja-JP"/>
        </w:rPr>
        <w:t xml:space="preserve"> </w:t>
      </w:r>
      <w:r>
        <w:rPr>
          <w:rFonts w:hint="eastAsia"/>
          <w:lang w:eastAsia="ja-JP"/>
        </w:rPr>
        <w:t>を制御する方がはるかに容易です。そこで、独立変数を</w:t>
      </w:r>
      <w:r w:rsidR="00477A32">
        <w:rPr>
          <w:rFonts w:hint="eastAsia"/>
          <w:lang w:eastAsia="ja-JP"/>
        </w:rPr>
        <w:t xml:space="preserve"> </w:t>
      </w:r>
      <m:oMath>
        <m:r>
          <w:rPr>
            <w:rFonts w:ascii="Cambria Math" w:hAnsi="Cambria Math"/>
            <w:lang w:eastAsia="ja-JP"/>
          </w:rPr>
          <m:t>S</m:t>
        </m:r>
      </m:oMath>
      <w:r w:rsidR="00477A32">
        <w:rPr>
          <w:rFonts w:hint="eastAsia"/>
          <w:lang w:eastAsia="ja-JP"/>
        </w:rPr>
        <w:t xml:space="preserve"> </w:t>
      </w:r>
      <w:r>
        <w:rPr>
          <w:rFonts w:hint="eastAsia"/>
          <w:lang w:eastAsia="ja-JP"/>
        </w:rPr>
        <w:t>から、その共役な変数である</w:t>
      </w:r>
      <w:r w:rsidR="00477A32">
        <w:rPr>
          <w:rFonts w:hint="eastAsia"/>
          <w:lang w:eastAsia="ja-JP"/>
        </w:rPr>
        <w:t xml:space="preserve"> </w:t>
      </w:r>
      <m:oMath>
        <m:r>
          <w:rPr>
            <w:rFonts w:ascii="Cambria Math" w:hAnsi="Cambria Math"/>
            <w:lang w:eastAsia="ja-JP"/>
          </w:rPr>
          <m:t>T</m:t>
        </m:r>
      </m:oMath>
      <w:r w:rsidR="00477A32">
        <w:rPr>
          <w:rFonts w:hint="eastAsia"/>
          <w:lang w:eastAsia="ja-JP"/>
        </w:rPr>
        <w:t xml:space="preserve"> </w:t>
      </w:r>
      <w:r>
        <w:rPr>
          <w:rFonts w:hint="eastAsia"/>
          <w:lang w:eastAsia="ja-JP"/>
        </w:rPr>
        <w:t>に入れ替えることを考えます。</w:t>
      </w:r>
      <w:r>
        <w:rPr>
          <w:lang w:eastAsia="ja-JP"/>
        </w:rPr>
        <w:t xml:space="preserve"> </w:t>
      </w:r>
      <w:r>
        <w:rPr>
          <w:rFonts w:hint="eastAsia"/>
          <w:lang w:eastAsia="ja-JP"/>
        </w:rPr>
        <w:t>先ほどの数学的導出にならい、新しい関数</w:t>
      </w:r>
      <w:r w:rsidR="00477A32">
        <w:rPr>
          <w:rFonts w:hint="eastAsia"/>
          <w:lang w:eastAsia="ja-JP"/>
        </w:rPr>
        <w:t xml:space="preserve"> </w:t>
      </w:r>
      <m:oMath>
        <m:r>
          <w:rPr>
            <w:rFonts w:ascii="Cambria Math" w:hAnsi="Cambria Math"/>
            <w:lang w:eastAsia="ja-JP"/>
          </w:rPr>
          <m:t>F</m:t>
        </m:r>
      </m:oMath>
      <w:r w:rsidR="00477A32">
        <w:rPr>
          <w:rFonts w:hint="eastAsia"/>
          <w:lang w:eastAsia="ja-JP"/>
        </w:rPr>
        <w:t xml:space="preserve"> </w:t>
      </w:r>
      <w:r>
        <w:rPr>
          <w:rFonts w:hint="eastAsia"/>
          <w:lang w:eastAsia="ja-JP"/>
        </w:rPr>
        <w:t>を次のように定義します。</w:t>
      </w:r>
    </w:p>
    <w:p w14:paraId="7A13C0CC" w14:textId="77777777" w:rsidR="00E154DF" w:rsidRDefault="00000000">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ST</m:t>
          </m:r>
        </m:oMath>
      </m:oMathPara>
    </w:p>
    <w:p w14:paraId="4320A6AE" w14:textId="48000D3B" w:rsidR="00E154DF" w:rsidRDefault="00000000">
      <w:pPr>
        <w:pStyle w:val="FirstParagraph"/>
        <w:rPr>
          <w:lang w:eastAsia="ja-JP"/>
        </w:rPr>
      </w:pPr>
      <w:r>
        <w:rPr>
          <w:rFonts w:hint="eastAsia"/>
          <w:lang w:eastAsia="ja-JP"/>
        </w:rPr>
        <w:t>この関数</w:t>
      </w:r>
      <w:r w:rsidR="00477A32">
        <w:rPr>
          <w:rFonts w:hint="eastAsia"/>
          <w:lang w:eastAsia="ja-JP"/>
        </w:rPr>
        <w:t xml:space="preserve"> </w:t>
      </w:r>
      <m:oMath>
        <m:r>
          <w:rPr>
            <w:rFonts w:ascii="Cambria Math" w:hAnsi="Cambria Math"/>
            <w:lang w:eastAsia="ja-JP"/>
          </w:rPr>
          <m:t>F</m:t>
        </m:r>
      </m:oMath>
      <w:r w:rsidR="00477A32">
        <w:rPr>
          <w:rFonts w:hint="eastAsia"/>
          <w:lang w:eastAsia="ja-JP"/>
        </w:rPr>
        <w:t xml:space="preserve"> </w:t>
      </w:r>
      <w:r>
        <w:rPr>
          <w:rFonts w:hint="eastAsia"/>
          <w:lang w:eastAsia="ja-JP"/>
        </w:rPr>
        <w:t>が、皆さんもよく知る</w:t>
      </w:r>
      <w:r>
        <w:rPr>
          <w:rFonts w:hint="eastAsia"/>
          <w:b/>
          <w:bCs/>
          <w:lang w:eastAsia="ja-JP"/>
        </w:rPr>
        <w:t>ヘルムホルツの自由エネルギー</w:t>
      </w:r>
      <w:r>
        <w:rPr>
          <w:lang w:eastAsia="ja-JP"/>
        </w:rPr>
        <w:t>です。</w:t>
      </w:r>
      <w:r>
        <w:rPr>
          <w:lang w:eastAsia="ja-JP"/>
        </w:rPr>
        <w:t xml:space="preserve"> </w:t>
      </w:r>
      <w:r>
        <w:rPr>
          <w:lang w:eastAsia="ja-JP"/>
        </w:rPr>
        <w:t>この</w:t>
      </w:r>
      <w:r w:rsidR="00477A32">
        <w:rPr>
          <w:rFonts w:hint="eastAsia"/>
          <w:lang w:eastAsia="ja-JP"/>
        </w:rPr>
        <w:t xml:space="preserve"> </w:t>
      </w:r>
      <m:oMath>
        <m:r>
          <w:rPr>
            <w:rFonts w:ascii="Cambria Math" w:hAnsi="Cambria Math"/>
            <w:lang w:eastAsia="ja-JP"/>
          </w:rPr>
          <m:t>F</m:t>
        </m:r>
      </m:oMath>
      <w:r w:rsidR="00477A32">
        <w:rPr>
          <w:rFonts w:hint="eastAsia"/>
          <w:lang w:eastAsia="ja-JP"/>
        </w:rPr>
        <w:t xml:space="preserve"> </w:t>
      </w:r>
      <w:r>
        <w:rPr>
          <w:rFonts w:hint="eastAsia"/>
          <w:lang w:eastAsia="ja-JP"/>
        </w:rPr>
        <w:t>の全微分を計算すると、</w:t>
      </w:r>
    </w:p>
    <w:p w14:paraId="56A73E59" w14:textId="77777777" w:rsidR="00E154DF" w:rsidRDefault="00000000">
      <w:pPr>
        <w:pStyle w:val="a0"/>
      </w:pPr>
      <m:oMathPara>
        <m:oMathParaPr>
          <m:jc m:val="center"/>
        </m:oMathParaPr>
        <m:oMath>
          <m:r>
            <w:rPr>
              <w:rFonts w:ascii="Cambria Math" w:hAnsi="Cambria Math"/>
            </w:rPr>
            <m:t>dF</m:t>
          </m:r>
          <m:r>
            <m:rPr>
              <m:sty m:val="p"/>
            </m:rPr>
            <w:rPr>
              <w:rFonts w:ascii="Cambria Math" w:hAnsi="Cambria Math"/>
            </w:rPr>
            <m:t>=</m:t>
          </m:r>
          <m:r>
            <w:rPr>
              <w:rFonts w:ascii="Cambria Math" w:hAnsi="Cambria Math"/>
            </w:rPr>
            <m:t>dU</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ST</m:t>
          </m:r>
          <m:r>
            <m:rPr>
              <m:sty m:val="p"/>
            </m:rPr>
            <w:rPr>
              <w:rFonts w:ascii="Cambria Math" w:hAnsi="Cambria Math"/>
            </w:rPr>
            <m:t>)=</m:t>
          </m:r>
          <m:r>
            <w:rPr>
              <w:rFonts w:ascii="Cambria Math" w:hAnsi="Cambria Math"/>
            </w:rPr>
            <m:t>dU</m:t>
          </m:r>
          <m:r>
            <m:rPr>
              <m:sty m:val="p"/>
            </m:rPr>
            <w:rPr>
              <w:rFonts w:ascii="Cambria Math" w:hAnsi="Cambria Math"/>
            </w:rPr>
            <m:t>-(</m:t>
          </m:r>
          <m:r>
            <w:rPr>
              <w:rFonts w:ascii="Cambria Math" w:hAnsi="Cambria Math"/>
            </w:rPr>
            <m:t>SdT</m:t>
          </m:r>
          <m:r>
            <m:rPr>
              <m:sty m:val="p"/>
            </m:rPr>
            <w:rPr>
              <w:rFonts w:ascii="Cambria Math" w:hAnsi="Cambria Math"/>
            </w:rPr>
            <m:t>+</m:t>
          </m:r>
          <m:r>
            <w:rPr>
              <w:rFonts w:ascii="Cambria Math" w:hAnsi="Cambria Math"/>
            </w:rPr>
            <m:t>TdS</m:t>
          </m:r>
          <m:r>
            <m:rPr>
              <m:sty m:val="p"/>
            </m:rPr>
            <w:rPr>
              <w:rFonts w:ascii="Cambria Math" w:hAnsi="Cambria Math"/>
            </w:rPr>
            <m:t>)</m:t>
          </m:r>
        </m:oMath>
      </m:oMathPara>
    </w:p>
    <w:p w14:paraId="690FADB4" w14:textId="77777777" w:rsidR="00E154DF" w:rsidRDefault="00000000">
      <w:pPr>
        <w:pStyle w:val="FirstParagraph"/>
      </w:pPr>
      <w:r>
        <w:t>ここに</w:t>
      </w:r>
    </w:p>
    <w:p w14:paraId="1987B646" w14:textId="77777777" w:rsidR="00E154DF" w:rsidRDefault="00000000">
      <w:pPr>
        <w:pStyle w:val="a0"/>
      </w:pPr>
      <m:oMathPara>
        <m:oMathParaPr>
          <m:jc m:val="center"/>
        </m:oMathParaPr>
        <m:oMath>
          <m:r>
            <w:rPr>
              <w:rFonts w:ascii="Cambria Math" w:hAnsi="Cambria Math"/>
            </w:rPr>
            <w:lastRenderedPageBreak/>
            <m:t>dU</m:t>
          </m:r>
          <m:r>
            <m:rPr>
              <m:sty m:val="p"/>
            </m:rPr>
            <w:rPr>
              <w:rFonts w:ascii="Cambria Math" w:hAnsi="Cambria Math"/>
            </w:rPr>
            <m:t>=</m:t>
          </m:r>
          <m:r>
            <w:rPr>
              <w:rFonts w:ascii="Cambria Math" w:hAnsi="Cambria Math"/>
            </w:rPr>
            <m:t>TdS</m:t>
          </m:r>
          <m:r>
            <m:rPr>
              <m:sty m:val="p"/>
            </m:rPr>
            <w:rPr>
              <w:rFonts w:ascii="Cambria Math" w:hAnsi="Cambria Math"/>
            </w:rPr>
            <m:t>-</m:t>
          </m:r>
          <m:r>
            <w:rPr>
              <w:rFonts w:ascii="Cambria Math" w:hAnsi="Cambria Math"/>
            </w:rPr>
            <m:t>pdV</m:t>
          </m:r>
        </m:oMath>
      </m:oMathPara>
    </w:p>
    <w:p w14:paraId="066853C8" w14:textId="77777777" w:rsidR="00E154DF" w:rsidRDefault="00000000">
      <w:pPr>
        <w:pStyle w:val="FirstParagraph"/>
      </w:pPr>
      <w:r>
        <w:rPr>
          <w:rFonts w:hint="eastAsia"/>
        </w:rPr>
        <w:t>を代入すると、</w:t>
      </w:r>
    </w:p>
    <w:p w14:paraId="6B62C38B" w14:textId="77777777" w:rsidR="00E154DF" w:rsidRDefault="00000000">
      <w:pPr>
        <w:pStyle w:val="a0"/>
      </w:pPr>
      <m:oMathPara>
        <m:oMathParaPr>
          <m:jc m:val="center"/>
        </m:oMathParaPr>
        <m:oMath>
          <m:r>
            <w:rPr>
              <w:rFonts w:ascii="Cambria Math" w:hAnsi="Cambria Math"/>
            </w:rPr>
            <m:t>dF</m:t>
          </m:r>
          <m:r>
            <m:rPr>
              <m:sty m:val="p"/>
            </m:rPr>
            <w:rPr>
              <w:rFonts w:ascii="Cambria Math" w:hAnsi="Cambria Math"/>
            </w:rPr>
            <m:t>=(</m:t>
          </m:r>
          <m:r>
            <w:rPr>
              <w:rFonts w:ascii="Cambria Math" w:hAnsi="Cambria Math"/>
            </w:rPr>
            <m:t>TdS</m:t>
          </m:r>
          <m:r>
            <m:rPr>
              <m:sty m:val="p"/>
            </m:rPr>
            <w:rPr>
              <w:rFonts w:ascii="Cambria Math" w:hAnsi="Cambria Math"/>
            </w:rPr>
            <m:t>-</m:t>
          </m:r>
          <m:r>
            <w:rPr>
              <w:rFonts w:ascii="Cambria Math" w:hAnsi="Cambria Math"/>
            </w:rPr>
            <m:t>pdV</m:t>
          </m:r>
          <m:r>
            <m:rPr>
              <m:sty m:val="p"/>
            </m:rPr>
            <w:rPr>
              <w:rFonts w:ascii="Cambria Math" w:hAnsi="Cambria Math"/>
            </w:rPr>
            <m:t>)-(</m:t>
          </m:r>
          <m:r>
            <w:rPr>
              <w:rFonts w:ascii="Cambria Math" w:hAnsi="Cambria Math"/>
            </w:rPr>
            <m:t>SdT</m:t>
          </m:r>
          <m:r>
            <m:rPr>
              <m:sty m:val="p"/>
            </m:rPr>
            <w:rPr>
              <w:rFonts w:ascii="Cambria Math" w:hAnsi="Cambria Math"/>
            </w:rPr>
            <m:t>+</m:t>
          </m:r>
          <m:r>
            <w:rPr>
              <w:rFonts w:ascii="Cambria Math" w:hAnsi="Cambria Math"/>
            </w:rPr>
            <m:t>TdS</m:t>
          </m:r>
          <m:r>
            <m:rPr>
              <m:sty m:val="p"/>
            </m:rPr>
            <w:rPr>
              <w:rFonts w:ascii="Cambria Math" w:hAnsi="Cambria Math"/>
            </w:rPr>
            <m:t>)</m:t>
          </m:r>
        </m:oMath>
      </m:oMathPara>
    </w:p>
    <w:p w14:paraId="46F4ABEC" w14:textId="77777777" w:rsidR="00E154DF" w:rsidRDefault="00000000">
      <w:pPr>
        <w:pStyle w:val="FirstParagraph"/>
      </w:pPr>
      <m:oMathPara>
        <m:oMathParaPr>
          <m:jc m:val="center"/>
        </m:oMathParaPr>
        <m:oMath>
          <m:r>
            <w:rPr>
              <w:rFonts w:ascii="Cambria Math" w:hAnsi="Cambria Math"/>
            </w:rPr>
            <m:t>dF</m:t>
          </m:r>
          <m:r>
            <m:rPr>
              <m:sty m:val="p"/>
            </m:rPr>
            <w:rPr>
              <w:rFonts w:ascii="Cambria Math" w:hAnsi="Cambria Math"/>
            </w:rPr>
            <m:t>=-</m:t>
          </m:r>
          <m:r>
            <w:rPr>
              <w:rFonts w:ascii="Cambria Math" w:hAnsi="Cambria Math"/>
            </w:rPr>
            <m:t>SdT</m:t>
          </m:r>
          <m:r>
            <m:rPr>
              <m:sty m:val="p"/>
            </m:rPr>
            <w:rPr>
              <w:rFonts w:ascii="Cambria Math" w:hAnsi="Cambria Math"/>
            </w:rPr>
            <m:t>-</m:t>
          </m:r>
          <m:r>
            <w:rPr>
              <w:rFonts w:ascii="Cambria Math" w:hAnsi="Cambria Math"/>
            </w:rPr>
            <m:t>pdV</m:t>
          </m:r>
        </m:oMath>
      </m:oMathPara>
    </w:p>
    <w:p w14:paraId="08D7072C" w14:textId="5CF559C5" w:rsidR="00E154DF" w:rsidRDefault="00000000">
      <w:pPr>
        <w:pStyle w:val="FirstParagraph"/>
        <w:rPr>
          <w:lang w:eastAsia="ja-JP"/>
        </w:rPr>
      </w:pPr>
      <w:r>
        <w:rPr>
          <w:rFonts w:hint="eastAsia"/>
          <w:lang w:eastAsia="ja-JP"/>
        </w:rPr>
        <w:t>見事に、独立変数が温度</w:t>
      </w:r>
      <w:r w:rsidR="00477A32">
        <w:rPr>
          <w:rFonts w:hint="eastAsia"/>
          <w:lang w:eastAsia="ja-JP"/>
        </w:rPr>
        <w:t xml:space="preserve"> </w:t>
      </w:r>
      <m:oMath>
        <m:r>
          <w:rPr>
            <w:rFonts w:ascii="Cambria Math" w:hAnsi="Cambria Math"/>
            <w:lang w:eastAsia="ja-JP"/>
          </w:rPr>
          <m:t>T</m:t>
        </m:r>
      </m:oMath>
      <w:r w:rsidR="00477A32">
        <w:rPr>
          <w:rFonts w:hint="eastAsia"/>
          <w:lang w:eastAsia="ja-JP"/>
        </w:rPr>
        <w:t xml:space="preserve"> </w:t>
      </w:r>
      <w:r>
        <w:rPr>
          <w:rFonts w:hint="eastAsia"/>
          <w:lang w:eastAsia="ja-JP"/>
        </w:rPr>
        <w:t>と体積</w:t>
      </w:r>
      <w:r w:rsidR="00477A32">
        <w:rPr>
          <w:rFonts w:hint="eastAsia"/>
          <w:lang w:eastAsia="ja-JP"/>
        </w:rPr>
        <w:t xml:space="preserve"> </w:t>
      </w:r>
      <m:oMath>
        <m:r>
          <w:rPr>
            <w:rFonts w:ascii="Cambria Math" w:hAnsi="Cambria Math"/>
            <w:lang w:eastAsia="ja-JP"/>
          </w:rPr>
          <m:t>V</m:t>
        </m:r>
      </m:oMath>
      <w:r w:rsidR="00477A32">
        <w:rPr>
          <w:rFonts w:hint="eastAsia"/>
          <w:lang w:eastAsia="ja-JP"/>
        </w:rPr>
        <w:t xml:space="preserve"> </w:t>
      </w:r>
      <w:r>
        <w:rPr>
          <w:lang w:eastAsia="ja-JP"/>
        </w:rPr>
        <w:t>、すなわち</w:t>
      </w:r>
      <w:r w:rsidR="00477A32">
        <w:rPr>
          <w:rFonts w:hint="eastAsia"/>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oMath>
      <w:r w:rsidR="00477A32">
        <w:rPr>
          <w:rFonts w:hint="eastAsia"/>
          <w:lang w:eastAsia="ja-JP"/>
        </w:rPr>
        <w:t xml:space="preserve"> </w:t>
      </w:r>
      <w:r>
        <w:rPr>
          <w:rFonts w:hint="eastAsia"/>
          <w:lang w:eastAsia="ja-JP"/>
        </w:rPr>
        <w:t>を持つ関数が導出されました。このようにルジャンドル変換を用いることで、実験条件（例えば定温・定積）で扱いやすい熱力学関数を系統的に導くことができるのです。</w:t>
      </w:r>
    </w:p>
    <w:p w14:paraId="7562B22A" w14:textId="50372AFA" w:rsidR="00E154DF" w:rsidRDefault="00000000" w:rsidP="00477A32">
      <w:pPr>
        <w:pStyle w:val="a0"/>
        <w:rPr>
          <w:lang w:eastAsia="ja-JP"/>
        </w:rPr>
      </w:pPr>
      <w:r>
        <w:rPr>
          <w:rFonts w:hint="eastAsia"/>
          <w:lang w:eastAsia="ja-JP"/>
        </w:rPr>
        <w:t>同様の操作を繰り返すことで、エンタルピー</w:t>
      </w:r>
      <w:r w:rsidR="00477A32">
        <w:rPr>
          <w:rFonts w:hint="eastAsia"/>
          <w:lang w:eastAsia="ja-JP"/>
        </w:rPr>
        <w:t xml:space="preserve"> </w:t>
      </w:r>
      <m:oMath>
        <m:r>
          <w:rPr>
            <w:rFonts w:ascii="Cambria Math" w:hAnsi="Cambria Math"/>
            <w:lang w:eastAsia="ja-JP"/>
          </w:rPr>
          <m:t>H</m:t>
        </m:r>
        <m:r>
          <m:rPr>
            <m:sty m:val="p"/>
          </m:rPr>
          <w:rPr>
            <w:rFonts w:ascii="Cambria Math" w:hAnsi="Cambria Math"/>
            <w:lang w:eastAsia="ja-JP"/>
          </w:rPr>
          <m:t>(</m:t>
        </m:r>
        <m:r>
          <w:rPr>
            <w:rFonts w:ascii="Cambria Math" w:hAnsi="Cambria Math"/>
            <w:lang w:eastAsia="ja-JP"/>
          </w:rPr>
          <m:t>S</m:t>
        </m:r>
        <m:r>
          <m:rPr>
            <m:sty m:val="p"/>
          </m:rPr>
          <w:rPr>
            <w:rFonts w:ascii="Cambria Math" w:hAnsi="Cambria Math"/>
            <w:lang w:eastAsia="ja-JP"/>
          </w:rPr>
          <m:t>,</m:t>
        </m:r>
        <m:r>
          <w:rPr>
            <w:rFonts w:ascii="Cambria Math" w:hAnsi="Cambria Math"/>
            <w:lang w:eastAsia="ja-JP"/>
          </w:rPr>
          <m:t>p</m:t>
        </m:r>
        <m:r>
          <m:rPr>
            <m:sty m:val="p"/>
          </m:rPr>
          <w:rPr>
            <w:rFonts w:ascii="Cambria Math" w:hAnsi="Cambria Math"/>
            <w:lang w:eastAsia="ja-JP"/>
          </w:rPr>
          <m:t>)</m:t>
        </m:r>
      </m:oMath>
      <w:r w:rsidR="00477A32">
        <w:rPr>
          <w:rFonts w:hint="eastAsia"/>
          <w:lang w:eastAsia="ja-JP"/>
        </w:rPr>
        <w:t xml:space="preserve"> </w:t>
      </w:r>
      <w:r>
        <w:rPr>
          <w:rFonts w:hint="eastAsia"/>
          <w:lang w:eastAsia="ja-JP"/>
        </w:rPr>
        <w:t>やギブスエネルギー</w:t>
      </w:r>
      <w:r w:rsidR="00477A32">
        <w:rPr>
          <w:rFonts w:hint="eastAsia"/>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p</m:t>
        </m:r>
        <m:r>
          <m:rPr>
            <m:sty m:val="p"/>
          </m:rPr>
          <w:rPr>
            <w:rFonts w:ascii="Cambria Math" w:hAnsi="Cambria Math"/>
            <w:lang w:eastAsia="ja-JP"/>
          </w:rPr>
          <m:t>)</m:t>
        </m:r>
      </m:oMath>
      <w:r w:rsidR="00477A32">
        <w:rPr>
          <w:rFonts w:hint="eastAsia"/>
          <w:lang w:eastAsia="ja-JP"/>
        </w:rPr>
        <w:t xml:space="preserve"> </w:t>
      </w:r>
      <w:r>
        <w:rPr>
          <w:rFonts w:hint="eastAsia"/>
          <w:lang w:eastAsia="ja-JP"/>
        </w:rPr>
        <w:t>も導出できます。これらの熱力学関数は、すべてルジャンドル変換によって相互に結びついているのです。</w:t>
      </w:r>
    </w:p>
    <w:p w14:paraId="25D7CC87" w14:textId="77777777" w:rsidR="00477A32" w:rsidRDefault="00477A32">
      <w:pPr>
        <w:pStyle w:val="ImageCaption"/>
        <w:rPr>
          <w:lang w:eastAsia="ja-JP"/>
        </w:rPr>
      </w:pPr>
    </w:p>
    <w:p w14:paraId="78530342" w14:textId="7113F62B" w:rsidR="00E154DF" w:rsidRDefault="00000000">
      <w:pPr>
        <w:pStyle w:val="ImageCaption"/>
      </w:pPr>
      <w:proofErr w:type="spellStart"/>
      <w:r>
        <w:rPr>
          <w:rFonts w:hint="eastAsia"/>
        </w:rPr>
        <w:t>熱力学関数の関係</w:t>
      </w:r>
      <w:proofErr w:type="spellEnd"/>
    </w:p>
    <w:p w14:paraId="58CACABC" w14:textId="77777777" w:rsidR="00477A32" w:rsidRDefault="00000000">
      <w:pPr>
        <w:pStyle w:val="a0"/>
        <w:rPr>
          <w:lang w:eastAsia="ja-JP"/>
        </w:rPr>
      </w:pPr>
      <w:r>
        <w:rPr>
          <w:rFonts w:hint="eastAsia"/>
          <w:lang w:eastAsia="ja-JP"/>
        </w:rPr>
        <w:t>さらに、これらの関係式から、</w:t>
      </w:r>
      <w:r>
        <w:rPr>
          <w:rFonts w:hint="eastAsia"/>
          <w:b/>
          <w:bCs/>
          <w:lang w:eastAsia="ja-JP"/>
        </w:rPr>
        <w:t>マクスウェルの関係式</w:t>
      </w:r>
      <w:r>
        <w:rPr>
          <w:rFonts w:hint="eastAsia"/>
          <w:lang w:eastAsia="ja-JP"/>
        </w:rPr>
        <w:t>と呼ばれる一連の重要な偏微分の等式を導くことができます</w:t>
      </w:r>
      <w:r w:rsidR="00477A32">
        <w:rPr>
          <w:rFonts w:hint="eastAsia"/>
          <w:lang w:eastAsia="ja-JP"/>
        </w:rPr>
        <w:t>。</w:t>
      </w:r>
    </w:p>
    <w:p w14:paraId="33F3F829" w14:textId="77777777" w:rsidR="00477A32" w:rsidRDefault="00477A32" w:rsidP="00477A32">
      <w:pPr>
        <w:snapToGrid w:val="0"/>
        <w:ind w:firstLineChars="100" w:firstLine="240"/>
        <w:rPr>
          <w:rFonts w:ascii="Times New Roman" w:hAnsi="Times New Roman"/>
          <w:i/>
          <w:iCs/>
        </w:rPr>
      </w:pPr>
      <w:r w:rsidRPr="00E97EA3">
        <w:rPr>
          <w:rFonts w:ascii="Times New Roman" w:hAnsi="Times New Roman" w:hint="eastAsia"/>
          <w:i/>
          <w:iCs/>
        </w:rPr>
        <w:t>U</w:t>
      </w:r>
      <w:r>
        <w:rPr>
          <w:rFonts w:ascii="Times New Roman" w:hAnsi="Times New Roman" w:hint="eastAsia"/>
        </w:rPr>
        <w:t>(</w:t>
      </w:r>
      <w:r w:rsidRPr="00E97EA3">
        <w:rPr>
          <w:rFonts w:ascii="Times New Roman" w:hAnsi="Times New Roman" w:hint="eastAsia"/>
          <w:i/>
          <w:iCs/>
        </w:rPr>
        <w:t>S</w:t>
      </w:r>
      <w:r>
        <w:rPr>
          <w:rFonts w:ascii="Times New Roman" w:hAnsi="Times New Roman" w:hint="eastAsia"/>
        </w:rPr>
        <w:t>,</w:t>
      </w:r>
      <w:r>
        <w:rPr>
          <w:rFonts w:ascii="Times New Roman" w:hAnsi="Times New Roman"/>
        </w:rPr>
        <w:t xml:space="preserve"> </w:t>
      </w:r>
      <w:r w:rsidRPr="00E97EA3">
        <w:rPr>
          <w:rFonts w:ascii="Times New Roman" w:hAnsi="Times New Roman" w:hint="eastAsia"/>
          <w:i/>
          <w:iCs/>
        </w:rPr>
        <w:t>V</w:t>
      </w:r>
      <w:r>
        <w:rPr>
          <w:rFonts w:ascii="Times New Roman" w:hAnsi="Times New Roman" w:hint="eastAsia"/>
        </w:rPr>
        <w:t xml:space="preserve">): </w:t>
      </w:r>
      <w:proofErr w:type="spellStart"/>
      <w:r>
        <w:rPr>
          <w:rFonts w:ascii="Times New Roman" w:hAnsi="Times New Roman" w:hint="eastAsia"/>
        </w:rPr>
        <w:t>d</w:t>
      </w:r>
      <w:r w:rsidRPr="00E97EA3">
        <w:rPr>
          <w:rFonts w:ascii="Times New Roman" w:hAnsi="Times New Roman" w:hint="eastAsia"/>
          <w:i/>
          <w:iCs/>
        </w:rPr>
        <w:t>U</w:t>
      </w:r>
      <w:proofErr w:type="spellEnd"/>
      <w:r>
        <w:rPr>
          <w:rFonts w:ascii="Times New Roman" w:hAnsi="Times New Roman" w:hint="eastAsia"/>
        </w:rPr>
        <w:t xml:space="preserve"> =</w:t>
      </w:r>
      <w:r w:rsidRPr="00E97EA3">
        <w:rPr>
          <w:rFonts w:ascii="Times New Roman" w:hAnsi="Times New Roman" w:hint="eastAsia"/>
          <w:vertAlign w:val="superscript"/>
        </w:rPr>
        <w:t xml:space="preserve"> </w:t>
      </w:r>
      <w:r w:rsidRPr="00E97EA3">
        <w:rPr>
          <w:rFonts w:ascii="Times New Roman" w:hAnsi="Times New Roman"/>
          <w:vertAlign w:val="superscript"/>
        </w:rPr>
        <w:t xml:space="preserve"> </w:t>
      </w:r>
      <w:proofErr w:type="spellStart"/>
      <w:r w:rsidRPr="00E97EA3">
        <w:rPr>
          <w:rFonts w:ascii="Times New Roman" w:hAnsi="Times New Roman" w:hint="eastAsia"/>
          <w:i/>
          <w:iCs/>
        </w:rPr>
        <w:t>T</w:t>
      </w:r>
      <w:r>
        <w:rPr>
          <w:rFonts w:ascii="Times New Roman" w:hAnsi="Times New Roman" w:hint="eastAsia"/>
        </w:rPr>
        <w:t>d</w:t>
      </w:r>
      <w:r w:rsidRPr="00E97EA3">
        <w:rPr>
          <w:rFonts w:ascii="Times New Roman" w:hAnsi="Times New Roman" w:hint="eastAsia"/>
          <w:i/>
          <w:iCs/>
        </w:rPr>
        <w:t>S</w:t>
      </w:r>
      <w:proofErr w:type="spellEnd"/>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proofErr w:type="spellStart"/>
      <w:r w:rsidRPr="00E97EA3">
        <w:rPr>
          <w:rFonts w:ascii="Times New Roman" w:hAnsi="Times New Roman" w:hint="eastAsia"/>
          <w:i/>
          <w:iCs/>
        </w:rPr>
        <w:t>p</w:t>
      </w:r>
      <w:r>
        <w:rPr>
          <w:rFonts w:ascii="Times New Roman" w:hAnsi="Times New Roman" w:hint="eastAsia"/>
        </w:rPr>
        <w:t>d</w:t>
      </w:r>
      <w:r w:rsidRPr="00E97EA3">
        <w:rPr>
          <w:rFonts w:ascii="Times New Roman" w:hAnsi="Times New Roman" w:hint="eastAsia"/>
          <w:i/>
          <w:iCs/>
        </w:rPr>
        <w:t>V</w:t>
      </w:r>
      <w:proofErr w:type="spellEnd"/>
      <w:r>
        <w:rPr>
          <w:rFonts w:ascii="Times New Roman" w:hAnsi="Times New Roman" w:hint="eastAsia"/>
        </w:rPr>
        <w:t xml:space="preserve">, </w:t>
      </w:r>
      <w:r>
        <w:rPr>
          <w:rFonts w:ascii="Times New Roman" w:hAnsi="Times New Roman" w:hint="eastAsia"/>
        </w:rPr>
        <w:tab/>
      </w:r>
      <w:r w:rsidRPr="00E97EA3">
        <w:rPr>
          <w:rFonts w:ascii="Times New Roman" w:hAnsi="Times New Roman" w:hint="eastAsia"/>
          <w:i/>
          <w:iCs/>
        </w:rPr>
        <w:t>H</w:t>
      </w:r>
      <w:r>
        <w:rPr>
          <w:rFonts w:ascii="Times New Roman" w:hAnsi="Times New Roman" w:hint="eastAsia"/>
        </w:rPr>
        <w:t>(</w:t>
      </w:r>
      <w:r w:rsidRPr="00E97EA3">
        <w:rPr>
          <w:rFonts w:ascii="Times New Roman" w:hAnsi="Times New Roman" w:hint="eastAsia"/>
          <w:i/>
          <w:iCs/>
        </w:rPr>
        <w:t>S</w:t>
      </w:r>
      <w:r>
        <w:rPr>
          <w:rFonts w:ascii="Times New Roman" w:hAnsi="Times New Roman" w:hint="eastAsia"/>
        </w:rPr>
        <w:t>,</w:t>
      </w:r>
      <w:r>
        <w:rPr>
          <w:rFonts w:ascii="Times New Roman" w:hAnsi="Times New Roman"/>
        </w:rPr>
        <w:t xml:space="preserve"> </w:t>
      </w:r>
      <w:r w:rsidRPr="00E97EA3">
        <w:rPr>
          <w:rFonts w:ascii="Times New Roman" w:hAnsi="Times New Roman" w:hint="eastAsia"/>
          <w:i/>
          <w:iCs/>
        </w:rPr>
        <w:t>p</w:t>
      </w:r>
      <w:r>
        <w:rPr>
          <w:rFonts w:ascii="Times New Roman" w:hAnsi="Times New Roman" w:hint="eastAsia"/>
        </w:rPr>
        <w:t xml:space="preserve">): </w:t>
      </w:r>
      <w:proofErr w:type="spellStart"/>
      <w:r>
        <w:rPr>
          <w:rFonts w:ascii="Times New Roman" w:hAnsi="Times New Roman" w:hint="eastAsia"/>
        </w:rPr>
        <w:t>d</w:t>
      </w:r>
      <w:r w:rsidRPr="00E97EA3">
        <w:rPr>
          <w:rFonts w:ascii="Times New Roman" w:hAnsi="Times New Roman" w:hint="eastAsia"/>
          <w:i/>
          <w:iCs/>
        </w:rPr>
        <w:t>H</w:t>
      </w:r>
      <w:proofErr w:type="spellEnd"/>
      <w:r>
        <w:rPr>
          <w:rFonts w:ascii="Times New Roman" w:hAnsi="Times New Roman" w:hint="eastAsia"/>
        </w:rPr>
        <w:t xml:space="preserve"> =</w:t>
      </w:r>
      <w:r w:rsidRPr="00E97EA3">
        <w:rPr>
          <w:rFonts w:ascii="Times New Roman" w:hAnsi="Times New Roman" w:hint="eastAsia"/>
          <w:vertAlign w:val="superscript"/>
        </w:rPr>
        <w:t xml:space="preserve"> </w:t>
      </w:r>
      <w:r w:rsidRPr="00E97EA3">
        <w:rPr>
          <w:rFonts w:ascii="Times New Roman" w:hAnsi="Times New Roman"/>
          <w:vertAlign w:val="superscript"/>
        </w:rPr>
        <w:t xml:space="preserve"> </w:t>
      </w:r>
      <w:proofErr w:type="spellStart"/>
      <w:r w:rsidRPr="00E97EA3">
        <w:rPr>
          <w:rFonts w:ascii="Times New Roman" w:hAnsi="Times New Roman" w:hint="eastAsia"/>
          <w:i/>
          <w:iCs/>
        </w:rPr>
        <w:t>T</w:t>
      </w:r>
      <w:r>
        <w:rPr>
          <w:rFonts w:ascii="Times New Roman" w:hAnsi="Times New Roman" w:hint="eastAsia"/>
        </w:rPr>
        <w:t>d</w:t>
      </w:r>
      <w:r w:rsidRPr="00E97EA3">
        <w:rPr>
          <w:rFonts w:ascii="Times New Roman" w:hAnsi="Times New Roman" w:hint="eastAsia"/>
          <w:i/>
          <w:iCs/>
        </w:rPr>
        <w:t>S</w:t>
      </w:r>
      <w:proofErr w:type="spellEnd"/>
      <w:r>
        <w:rPr>
          <w:rFonts w:ascii="Times New Roman" w:hAnsi="Times New Roman" w:hint="eastAsia"/>
        </w:rPr>
        <w:t xml:space="preserve"> + </w:t>
      </w:r>
      <w:proofErr w:type="spellStart"/>
      <w:r w:rsidRPr="00E97EA3">
        <w:rPr>
          <w:rFonts w:ascii="Times New Roman" w:hAnsi="Times New Roman" w:hint="eastAsia"/>
          <w:i/>
          <w:iCs/>
        </w:rPr>
        <w:t>V</w:t>
      </w:r>
      <w:r>
        <w:rPr>
          <w:rFonts w:ascii="Times New Roman" w:hAnsi="Times New Roman" w:hint="eastAsia"/>
        </w:rPr>
        <w:t>d</w:t>
      </w:r>
      <w:r w:rsidRPr="00E97EA3">
        <w:rPr>
          <w:rFonts w:ascii="Times New Roman" w:hAnsi="Times New Roman" w:hint="eastAsia"/>
          <w:i/>
          <w:iCs/>
        </w:rPr>
        <w:t>p</w:t>
      </w:r>
      <w:proofErr w:type="spellEnd"/>
    </w:p>
    <w:p w14:paraId="31840F2B" w14:textId="77777777" w:rsidR="00477A32" w:rsidRDefault="00477A32" w:rsidP="00477A32">
      <w:pPr>
        <w:snapToGrid w:val="0"/>
        <w:ind w:firstLineChars="100" w:firstLine="240"/>
        <w:rPr>
          <w:rFonts w:ascii="Times New Roman" w:hAnsi="Times New Roman"/>
        </w:rPr>
      </w:pPr>
      <w:r>
        <w:rPr>
          <w:rFonts w:ascii="Times New Roman" w:hAnsi="Times New Roman"/>
          <w:i/>
          <w:iCs/>
        </w:rPr>
        <w:t>F</w:t>
      </w:r>
      <w:r>
        <w:rPr>
          <w:rFonts w:ascii="Times New Roman" w:hAnsi="Times New Roman" w:hint="eastAsia"/>
        </w:rPr>
        <w:t>(</w:t>
      </w:r>
      <w:r w:rsidRPr="00E97EA3">
        <w:rPr>
          <w:rFonts w:ascii="Times New Roman" w:hAnsi="Times New Roman" w:hint="eastAsia"/>
          <w:i/>
          <w:iCs/>
        </w:rPr>
        <w:t>T</w:t>
      </w:r>
      <w:r>
        <w:rPr>
          <w:rFonts w:ascii="Times New Roman" w:hAnsi="Times New Roman" w:hint="eastAsia"/>
        </w:rPr>
        <w:t>,</w:t>
      </w:r>
      <w:r>
        <w:rPr>
          <w:rFonts w:ascii="Times New Roman" w:hAnsi="Times New Roman"/>
        </w:rPr>
        <w:t xml:space="preserve"> </w:t>
      </w:r>
      <w:r w:rsidRPr="00E97EA3">
        <w:rPr>
          <w:rFonts w:ascii="Times New Roman" w:hAnsi="Times New Roman" w:hint="eastAsia"/>
          <w:i/>
          <w:iCs/>
        </w:rPr>
        <w:t>V</w:t>
      </w:r>
      <w:r>
        <w:rPr>
          <w:rFonts w:ascii="Times New Roman" w:hAnsi="Times New Roman" w:hint="eastAsia"/>
        </w:rPr>
        <w:t xml:space="preserve">): </w:t>
      </w:r>
      <w:proofErr w:type="spellStart"/>
      <w:r>
        <w:rPr>
          <w:rFonts w:ascii="Times New Roman" w:hAnsi="Times New Roman" w:hint="eastAsia"/>
        </w:rPr>
        <w:t>d</w:t>
      </w:r>
      <w:r w:rsidRPr="00E97EA3">
        <w:rPr>
          <w:rFonts w:ascii="Times New Roman" w:hAnsi="Times New Roman"/>
          <w:i/>
          <w:iCs/>
        </w:rPr>
        <w:t>F</w:t>
      </w:r>
      <w:proofErr w:type="spellEnd"/>
      <w:r>
        <w:rPr>
          <w:rFonts w:ascii="Times New Roman" w:hAnsi="Times New Roman" w:hint="eastAsia"/>
        </w:rPr>
        <w:t xml:space="preserve"> = </w:t>
      </w:r>
      <w:r>
        <w:rPr>
          <w:rFonts w:ascii="Times New Roman" w:hAnsi="Times New Roman"/>
        </w:rPr>
        <w:t>–</w:t>
      </w:r>
      <w:proofErr w:type="spellStart"/>
      <w:r w:rsidRPr="00E97EA3">
        <w:rPr>
          <w:rFonts w:ascii="Times New Roman" w:hAnsi="Times New Roman" w:hint="eastAsia"/>
          <w:i/>
          <w:iCs/>
        </w:rPr>
        <w:t>S</w:t>
      </w:r>
      <w:r>
        <w:rPr>
          <w:rFonts w:ascii="Times New Roman" w:hAnsi="Times New Roman" w:hint="eastAsia"/>
        </w:rPr>
        <w:t>d</w:t>
      </w:r>
      <w:r w:rsidRPr="00E97EA3">
        <w:rPr>
          <w:rFonts w:ascii="Times New Roman" w:hAnsi="Times New Roman" w:hint="eastAsia"/>
          <w:i/>
          <w:iCs/>
        </w:rPr>
        <w:t>T</w:t>
      </w:r>
      <w:proofErr w:type="spellEnd"/>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proofErr w:type="spellStart"/>
      <w:r w:rsidRPr="00E97EA3">
        <w:rPr>
          <w:rFonts w:ascii="Times New Roman" w:hAnsi="Times New Roman" w:hint="eastAsia"/>
          <w:i/>
          <w:iCs/>
        </w:rPr>
        <w:t>p</w:t>
      </w:r>
      <w:r>
        <w:rPr>
          <w:rFonts w:ascii="Times New Roman" w:hAnsi="Times New Roman" w:hint="eastAsia"/>
        </w:rPr>
        <w:t>d</w:t>
      </w:r>
      <w:r w:rsidRPr="00E97EA3">
        <w:rPr>
          <w:rFonts w:ascii="Times New Roman" w:hAnsi="Times New Roman" w:hint="eastAsia"/>
          <w:i/>
          <w:iCs/>
        </w:rPr>
        <w:t>V</w:t>
      </w:r>
      <w:proofErr w:type="spellEnd"/>
      <w:r>
        <w:rPr>
          <w:rFonts w:ascii="Times New Roman" w:hAnsi="Times New Roman" w:hint="eastAsia"/>
        </w:rPr>
        <w:t xml:space="preserve">, </w:t>
      </w:r>
      <w:r>
        <w:rPr>
          <w:rFonts w:ascii="Times New Roman" w:hAnsi="Times New Roman" w:hint="eastAsia"/>
        </w:rPr>
        <w:tab/>
      </w:r>
      <w:r w:rsidRPr="00E97EA3">
        <w:rPr>
          <w:rFonts w:ascii="Times New Roman" w:hAnsi="Times New Roman" w:hint="eastAsia"/>
          <w:i/>
          <w:iCs/>
        </w:rPr>
        <w:t>G</w:t>
      </w:r>
      <w:r>
        <w:rPr>
          <w:rFonts w:ascii="Times New Roman" w:hAnsi="Times New Roman" w:hint="eastAsia"/>
        </w:rPr>
        <w:t>(</w:t>
      </w:r>
      <w:r w:rsidRPr="00E97EA3">
        <w:rPr>
          <w:rFonts w:ascii="Times New Roman" w:hAnsi="Times New Roman" w:hint="eastAsia"/>
          <w:i/>
          <w:iCs/>
        </w:rPr>
        <w:t>T</w:t>
      </w:r>
      <w:r>
        <w:rPr>
          <w:rFonts w:ascii="Times New Roman" w:hAnsi="Times New Roman" w:hint="eastAsia"/>
        </w:rPr>
        <w:t>,</w:t>
      </w:r>
      <w:r>
        <w:rPr>
          <w:rFonts w:ascii="Times New Roman" w:hAnsi="Times New Roman"/>
        </w:rPr>
        <w:t xml:space="preserve"> </w:t>
      </w:r>
      <w:r w:rsidRPr="00E97EA3">
        <w:rPr>
          <w:rFonts w:ascii="Times New Roman" w:hAnsi="Times New Roman" w:hint="eastAsia"/>
          <w:i/>
          <w:iCs/>
        </w:rPr>
        <w:t>p</w:t>
      </w:r>
      <w:r>
        <w:rPr>
          <w:rFonts w:ascii="Times New Roman" w:hAnsi="Times New Roman" w:hint="eastAsia"/>
        </w:rPr>
        <w:t xml:space="preserve">): </w:t>
      </w:r>
      <w:proofErr w:type="spellStart"/>
      <w:r>
        <w:rPr>
          <w:rFonts w:ascii="Times New Roman" w:hAnsi="Times New Roman" w:hint="eastAsia"/>
        </w:rPr>
        <w:t>d</w:t>
      </w:r>
      <w:r w:rsidRPr="00E97EA3">
        <w:rPr>
          <w:rFonts w:ascii="Times New Roman" w:hAnsi="Times New Roman" w:hint="eastAsia"/>
          <w:i/>
          <w:iCs/>
        </w:rPr>
        <w:t>G</w:t>
      </w:r>
      <w:proofErr w:type="spellEnd"/>
      <w:r>
        <w:rPr>
          <w:rFonts w:ascii="Times New Roman" w:hAnsi="Times New Roman" w:hint="eastAsia"/>
        </w:rPr>
        <w:t xml:space="preserve"> = </w:t>
      </w:r>
      <w:r>
        <w:rPr>
          <w:rFonts w:ascii="Times New Roman" w:hAnsi="Times New Roman"/>
        </w:rPr>
        <w:t>–</w:t>
      </w:r>
      <w:proofErr w:type="spellStart"/>
      <w:r w:rsidRPr="00E97EA3">
        <w:rPr>
          <w:rFonts w:ascii="Times New Roman" w:hAnsi="Times New Roman" w:hint="eastAsia"/>
          <w:i/>
          <w:iCs/>
        </w:rPr>
        <w:t>S</w:t>
      </w:r>
      <w:r>
        <w:rPr>
          <w:rFonts w:ascii="Times New Roman" w:hAnsi="Times New Roman" w:hint="eastAsia"/>
        </w:rPr>
        <w:t>d</w:t>
      </w:r>
      <w:r w:rsidRPr="00E97EA3">
        <w:rPr>
          <w:rFonts w:ascii="Times New Roman" w:hAnsi="Times New Roman" w:hint="eastAsia"/>
          <w:i/>
          <w:iCs/>
        </w:rPr>
        <w:t>T</w:t>
      </w:r>
      <w:proofErr w:type="spellEnd"/>
      <w:r>
        <w:rPr>
          <w:rFonts w:ascii="Times New Roman" w:hAnsi="Times New Roman" w:hint="eastAsia"/>
        </w:rPr>
        <w:t xml:space="preserve"> + </w:t>
      </w:r>
      <w:proofErr w:type="spellStart"/>
      <w:r w:rsidRPr="00E97EA3">
        <w:rPr>
          <w:rFonts w:ascii="Times New Roman" w:hAnsi="Times New Roman" w:hint="eastAsia"/>
          <w:i/>
          <w:iCs/>
        </w:rPr>
        <w:t>V</w:t>
      </w:r>
      <w:r>
        <w:rPr>
          <w:rFonts w:ascii="Times New Roman" w:hAnsi="Times New Roman" w:hint="eastAsia"/>
        </w:rPr>
        <w:t>d</w:t>
      </w:r>
      <w:r w:rsidRPr="00E97EA3">
        <w:rPr>
          <w:rFonts w:ascii="Times New Roman" w:hAnsi="Times New Roman" w:hint="eastAsia"/>
          <w:i/>
          <w:iCs/>
        </w:rPr>
        <w:t>p</w:t>
      </w:r>
      <w:proofErr w:type="spellEnd"/>
    </w:p>
    <w:p w14:paraId="5BCF6B86" w14:textId="77777777" w:rsidR="00477A32" w:rsidRPr="00A8032E" w:rsidRDefault="00477A32" w:rsidP="00477A32">
      <w:pPr>
        <w:snapToGrid w:val="0"/>
        <w:rPr>
          <w:rFonts w:ascii="Times New Roman" w:hAnsi="Times New Roman"/>
          <w:b/>
          <w:bCs/>
          <w:lang w:eastAsia="ja-JP"/>
        </w:rPr>
      </w:pPr>
      <w:r w:rsidRPr="00A8032E">
        <w:rPr>
          <w:rFonts w:ascii="Times New Roman" w:hAnsi="Times New Roman" w:hint="eastAsia"/>
          <w:b/>
          <w:bCs/>
          <w:lang w:eastAsia="ja-JP"/>
        </w:rPr>
        <w:t>マクスウェルの関係式</w:t>
      </w:r>
      <w:r w:rsidRPr="00A8032E">
        <w:rPr>
          <w:rFonts w:ascii="Times New Roman" w:hAnsi="Times New Roman" w:hint="eastAsia"/>
          <w:b/>
          <w:bCs/>
          <w:lang w:eastAsia="ja-JP"/>
        </w:rPr>
        <w:t xml:space="preserve"> (Maxwell relations)</w:t>
      </w:r>
    </w:p>
    <w:p w14:paraId="3F5CE8CB" w14:textId="77777777" w:rsidR="00477A32" w:rsidRDefault="00477A32" w:rsidP="00477A32">
      <w:pPr>
        <w:snapToGrid w:val="0"/>
        <w:rPr>
          <w:rFonts w:ascii="Times New Roman" w:hAnsi="Times New Roman"/>
          <w:lang w:eastAsia="ja-JP"/>
        </w:rPr>
      </w:pPr>
      <w:r>
        <w:rPr>
          <w:rFonts w:ascii="Times New Roman" w:hAnsi="Times New Roman" w:hint="eastAsia"/>
          <w:lang w:eastAsia="ja-JP"/>
        </w:rPr>
        <w:tab/>
      </w:r>
      <w:r>
        <w:rPr>
          <w:rFonts w:ascii="Times New Roman" w:hAnsi="Times New Roman"/>
          <w:position w:val="-30"/>
        </w:rPr>
        <w:object w:dxaOrig="1180" w:dyaOrig="700" w14:anchorId="4BDAA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60pt;height:36pt" o:ole="">
            <v:imagedata r:id="rId6" o:title=""/>
          </v:shape>
          <o:OLEObject Type="Embed" ProgID="Equation.3" ShapeID="_x0000_i1068" DrawAspect="Content" ObjectID="_1821404924" r:id="rId7"/>
        </w:object>
      </w:r>
      <w:r>
        <w:rPr>
          <w:rFonts w:ascii="Times New Roman" w:hAnsi="Times New Roman" w:hint="eastAsia"/>
          <w:lang w:eastAsia="ja-JP"/>
        </w:rPr>
        <w:t xml:space="preserve">, </w:t>
      </w:r>
      <w:r>
        <w:rPr>
          <w:rFonts w:ascii="Times New Roman" w:hAnsi="Times New Roman"/>
          <w:position w:val="-30"/>
        </w:rPr>
        <w:object w:dxaOrig="1320" w:dyaOrig="700" w14:anchorId="1F654F0D">
          <v:shape id="_x0000_i1069" type="#_x0000_t75" style="width:66pt;height:36pt" o:ole="">
            <v:imagedata r:id="rId8" o:title=""/>
          </v:shape>
          <o:OLEObject Type="Embed" ProgID="Equation.3" ShapeID="_x0000_i1069" DrawAspect="Content" ObjectID="_1821404925" r:id="rId9"/>
        </w:object>
      </w:r>
      <w:r>
        <w:rPr>
          <w:rFonts w:ascii="Times New Roman" w:hAnsi="Times New Roman" w:hint="eastAsia"/>
          <w:lang w:eastAsia="ja-JP"/>
        </w:rPr>
        <w:t xml:space="preserve">,  </w:t>
      </w:r>
      <w:r>
        <w:rPr>
          <w:rFonts w:ascii="Times New Roman" w:hAnsi="Times New Roman" w:hint="eastAsia"/>
          <w:lang w:eastAsia="ja-JP"/>
        </w:rPr>
        <w:tab/>
      </w:r>
      <w:r>
        <w:rPr>
          <w:rFonts w:ascii="Times New Roman" w:hAnsi="Times New Roman" w:hint="eastAsia"/>
          <w:lang w:eastAsia="ja-JP"/>
        </w:rPr>
        <w:tab/>
      </w:r>
      <w:r>
        <w:rPr>
          <w:rFonts w:ascii="Times New Roman" w:hAnsi="Times New Roman"/>
          <w:position w:val="-32"/>
        </w:rPr>
        <w:object w:dxaOrig="1180" w:dyaOrig="720" w14:anchorId="0C966471">
          <v:shape id="_x0000_i1070" type="#_x0000_t75" style="width:60pt;height:36pt" o:ole="">
            <v:imagedata r:id="rId10" o:title=""/>
          </v:shape>
          <o:OLEObject Type="Embed" ProgID="Equation.3" ShapeID="_x0000_i1070" DrawAspect="Content" ObjectID="_1821404926" r:id="rId11"/>
        </w:object>
      </w:r>
      <w:r>
        <w:rPr>
          <w:rFonts w:ascii="Times New Roman" w:hAnsi="Times New Roman" w:hint="eastAsia"/>
          <w:lang w:eastAsia="ja-JP"/>
        </w:rPr>
        <w:t xml:space="preserve">, </w:t>
      </w:r>
      <w:r>
        <w:rPr>
          <w:rFonts w:ascii="Times New Roman" w:hAnsi="Times New Roman"/>
          <w:position w:val="-32"/>
        </w:rPr>
        <w:object w:dxaOrig="1180" w:dyaOrig="740" w14:anchorId="0097F7CE">
          <v:shape id="_x0000_i1071" type="#_x0000_t75" style="width:60pt;height:36pt" o:ole="">
            <v:imagedata r:id="rId12" o:title=""/>
          </v:shape>
          <o:OLEObject Type="Embed" ProgID="Equation.3" ShapeID="_x0000_i1071" DrawAspect="Content" ObjectID="_1821404927" r:id="rId13"/>
        </w:object>
      </w:r>
    </w:p>
    <w:p w14:paraId="6A5B89E9" w14:textId="77777777" w:rsidR="00477A32" w:rsidRDefault="00477A32" w:rsidP="00477A32">
      <w:pPr>
        <w:snapToGrid w:val="0"/>
        <w:rPr>
          <w:rFonts w:ascii="Times New Roman" w:hAnsi="Times New Roman"/>
          <w:lang w:eastAsia="ja-JP"/>
        </w:rPr>
      </w:pPr>
      <w:r>
        <w:rPr>
          <w:rFonts w:ascii="Times New Roman" w:hAnsi="Times New Roman" w:hint="eastAsia"/>
          <w:lang w:eastAsia="ja-JP"/>
        </w:rPr>
        <w:tab/>
      </w:r>
      <w:r>
        <w:rPr>
          <w:rFonts w:ascii="Times New Roman" w:hAnsi="Times New Roman"/>
          <w:position w:val="-30"/>
        </w:rPr>
        <w:object w:dxaOrig="1280" w:dyaOrig="700" w14:anchorId="610A4884">
          <v:shape id="_x0000_i1072" type="#_x0000_t75" style="width:66pt;height:36pt" o:ole="">
            <v:imagedata r:id="rId14" o:title=""/>
          </v:shape>
          <o:OLEObject Type="Embed" ProgID="Equation.3" ShapeID="_x0000_i1072" DrawAspect="Content" ObjectID="_1821404928" r:id="rId15"/>
        </w:object>
      </w:r>
      <w:r>
        <w:rPr>
          <w:rFonts w:ascii="Times New Roman" w:hAnsi="Times New Roman" w:hint="eastAsia"/>
          <w:lang w:eastAsia="ja-JP"/>
        </w:rPr>
        <w:t xml:space="preserve">, </w:t>
      </w:r>
      <w:r>
        <w:rPr>
          <w:rFonts w:ascii="Times New Roman" w:hAnsi="Times New Roman"/>
          <w:position w:val="-30"/>
        </w:rPr>
        <w:object w:dxaOrig="1300" w:dyaOrig="700" w14:anchorId="628CD003">
          <v:shape id="_x0000_i1073" type="#_x0000_t75" style="width:66pt;height:36pt" o:ole="">
            <v:imagedata r:id="rId16" o:title=""/>
          </v:shape>
          <o:OLEObject Type="Embed" ProgID="Equation.3" ShapeID="_x0000_i1073" DrawAspect="Content" ObjectID="_1821404929" r:id="rId17"/>
        </w:object>
      </w:r>
      <w:r>
        <w:rPr>
          <w:rFonts w:ascii="Times New Roman" w:hAnsi="Times New Roman" w:hint="eastAsia"/>
          <w:lang w:eastAsia="ja-JP"/>
        </w:rPr>
        <w:t xml:space="preserve">, </w:t>
      </w:r>
      <w:r>
        <w:rPr>
          <w:rFonts w:ascii="Times New Roman" w:hAnsi="Times New Roman" w:hint="eastAsia"/>
          <w:lang w:eastAsia="ja-JP"/>
        </w:rPr>
        <w:tab/>
      </w:r>
      <w:r>
        <w:rPr>
          <w:rFonts w:ascii="Times New Roman" w:hAnsi="Times New Roman" w:hint="eastAsia"/>
          <w:lang w:eastAsia="ja-JP"/>
        </w:rPr>
        <w:tab/>
      </w:r>
      <w:r>
        <w:rPr>
          <w:rFonts w:ascii="Times New Roman" w:hAnsi="Times New Roman"/>
          <w:position w:val="-32"/>
        </w:rPr>
        <w:object w:dxaOrig="1280" w:dyaOrig="720" w14:anchorId="4F14E326">
          <v:shape id="_x0000_i1074" type="#_x0000_t75" style="width:66pt;height:36pt" o:ole="">
            <v:imagedata r:id="rId18" o:title=""/>
          </v:shape>
          <o:OLEObject Type="Embed" ProgID="Equation.3" ShapeID="_x0000_i1074" DrawAspect="Content" ObjectID="_1821404930" r:id="rId19"/>
        </w:object>
      </w:r>
      <w:r>
        <w:rPr>
          <w:rFonts w:ascii="Times New Roman" w:hAnsi="Times New Roman" w:hint="eastAsia"/>
          <w:lang w:eastAsia="ja-JP"/>
        </w:rPr>
        <w:t xml:space="preserve">, </w:t>
      </w:r>
      <w:r>
        <w:rPr>
          <w:rFonts w:ascii="Times New Roman" w:hAnsi="Times New Roman"/>
          <w:position w:val="-32"/>
        </w:rPr>
        <w:object w:dxaOrig="1160" w:dyaOrig="740" w14:anchorId="6F5AFD65">
          <v:shape id="_x0000_i1075" type="#_x0000_t75" style="width:60pt;height:36pt" o:ole="">
            <v:imagedata r:id="rId20" o:title=""/>
          </v:shape>
          <o:OLEObject Type="Embed" ProgID="Equation.3" ShapeID="_x0000_i1075" DrawAspect="Content" ObjectID="_1821404931" r:id="rId21"/>
        </w:object>
      </w:r>
    </w:p>
    <w:p w14:paraId="54C6AB80" w14:textId="77777777" w:rsidR="00477A32" w:rsidRDefault="00477A32" w:rsidP="00477A32">
      <w:pPr>
        <w:snapToGrid w:val="0"/>
        <w:ind w:firstLine="840"/>
        <w:rPr>
          <w:rFonts w:ascii="Times New Roman" w:hAnsi="Times New Roman"/>
          <w:lang w:eastAsia="ja-JP"/>
        </w:rPr>
      </w:pPr>
      <w:r>
        <w:rPr>
          <w:rFonts w:ascii="Times New Roman" w:hAnsi="Times New Roman"/>
          <w:position w:val="-32"/>
        </w:rPr>
        <w:object w:dxaOrig="1640" w:dyaOrig="740" w14:anchorId="10B80EAB">
          <v:shape id="_x0000_i1076" type="#_x0000_t75" style="width:84pt;height:36pt" o:ole="">
            <v:imagedata r:id="rId22" o:title=""/>
          </v:shape>
          <o:OLEObject Type="Embed" ProgID="Equation.3" ShapeID="_x0000_i1076" DrawAspect="Content" ObjectID="_1821404932" r:id="rId23"/>
        </w:object>
      </w:r>
      <w:r>
        <w:rPr>
          <w:rFonts w:ascii="Times New Roman" w:hAnsi="Times New Roman" w:hint="eastAsia"/>
          <w:lang w:eastAsia="ja-JP"/>
        </w:rPr>
        <w:t xml:space="preserve">, </w:t>
      </w:r>
      <w:r>
        <w:rPr>
          <w:rFonts w:ascii="Times New Roman" w:hAnsi="Times New Roman"/>
          <w:position w:val="-30"/>
        </w:rPr>
        <w:object w:dxaOrig="1760" w:dyaOrig="700" w14:anchorId="00177D15">
          <v:shape id="_x0000_i1077" type="#_x0000_t75" style="width:90pt;height:36pt" o:ole="">
            <v:imagedata r:id="rId24" o:title=""/>
          </v:shape>
          <o:OLEObject Type="Embed" ProgID="Equation.3" ShapeID="_x0000_i1077" DrawAspect="Content" ObjectID="_1821404933" r:id="rId25"/>
        </w:object>
      </w:r>
      <w:r>
        <w:rPr>
          <w:rFonts w:ascii="Times New Roman" w:hAnsi="Times New Roman" w:hint="eastAsia"/>
          <w:lang w:eastAsia="ja-JP"/>
        </w:rPr>
        <w:t xml:space="preserve">, </w:t>
      </w:r>
      <w:r>
        <w:rPr>
          <w:rFonts w:ascii="Times New Roman" w:hAnsi="Times New Roman"/>
          <w:position w:val="-30"/>
        </w:rPr>
        <w:object w:dxaOrig="1640" w:dyaOrig="700" w14:anchorId="202642A2">
          <v:shape id="_x0000_i1078" type="#_x0000_t75" style="width:84pt;height:36pt" o:ole="">
            <v:imagedata r:id="rId26" o:title=""/>
          </v:shape>
          <o:OLEObject Type="Embed" ProgID="Equation.3" ShapeID="_x0000_i1078" DrawAspect="Content" ObjectID="_1821404934" r:id="rId27"/>
        </w:object>
      </w:r>
      <w:r>
        <w:rPr>
          <w:rFonts w:ascii="Times New Roman" w:hAnsi="Times New Roman" w:hint="eastAsia"/>
          <w:lang w:eastAsia="ja-JP"/>
        </w:rPr>
        <w:t xml:space="preserve">, </w:t>
      </w:r>
      <w:r>
        <w:rPr>
          <w:rFonts w:ascii="Times New Roman" w:hAnsi="Times New Roman"/>
          <w:position w:val="-32"/>
        </w:rPr>
        <w:object w:dxaOrig="1760" w:dyaOrig="740" w14:anchorId="76D6F693">
          <v:shape id="_x0000_i1079" type="#_x0000_t75" style="width:90pt;height:36pt" o:ole="">
            <v:imagedata r:id="rId28" o:title=""/>
          </v:shape>
          <o:OLEObject Type="Embed" ProgID="Equation.3" ShapeID="_x0000_i1079" DrawAspect="Content" ObjectID="_1821404935" r:id="rId29"/>
        </w:object>
      </w:r>
    </w:p>
    <w:p w14:paraId="3A0E6399" w14:textId="77777777" w:rsidR="00477A32" w:rsidRDefault="00477A32">
      <w:pPr>
        <w:pStyle w:val="a0"/>
        <w:rPr>
          <w:lang w:eastAsia="ja-JP"/>
        </w:rPr>
      </w:pPr>
    </w:p>
    <w:p w14:paraId="0E1B0367" w14:textId="77777777" w:rsidR="00836107" w:rsidRDefault="00477A32" w:rsidP="00477A32">
      <w:pPr>
        <w:pStyle w:val="a0"/>
        <w:rPr>
          <w:lang w:eastAsia="ja-JP"/>
        </w:rPr>
      </w:pPr>
      <w:r>
        <w:rPr>
          <w:rFonts w:hint="eastAsia"/>
          <w:lang w:eastAsia="ja-JP"/>
        </w:rPr>
        <w:t>これらの関係は次のような図から導き出せます。</w:t>
      </w:r>
    </w:p>
    <w:p w14:paraId="460DC28F" w14:textId="0AEDADD9" w:rsidR="00836107" w:rsidRDefault="00836107" w:rsidP="00477A32">
      <w:pPr>
        <w:pStyle w:val="a0"/>
        <w:rPr>
          <w:lang w:eastAsia="ja-JP"/>
        </w:rPr>
      </w:pPr>
      <w:r>
        <w:rPr>
          <w:noProof/>
          <w:lang w:eastAsia="ja-JP"/>
        </w:rPr>
        <w:lastRenderedPageBreak/>
        <w:drawing>
          <wp:inline distT="0" distB="0" distL="0" distR="0" wp14:anchorId="62951B39" wp14:editId="5160F6E1">
            <wp:extent cx="2597727" cy="1570824"/>
            <wp:effectExtent l="0" t="0" r="0" b="0"/>
            <wp:docPr id="280250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8974" cy="1577625"/>
                    </a:xfrm>
                    <a:prstGeom prst="rect">
                      <a:avLst/>
                    </a:prstGeom>
                    <a:noFill/>
                    <a:ln>
                      <a:noFill/>
                    </a:ln>
                  </pic:spPr>
                </pic:pic>
              </a:graphicData>
            </a:graphic>
          </wp:inline>
        </w:drawing>
      </w:r>
      <w:r>
        <w:rPr>
          <w:rFonts w:hint="eastAsia"/>
          <w:lang w:eastAsia="ja-JP"/>
        </w:rPr>
        <w:t xml:space="preserve"> </w:t>
      </w:r>
      <w:r>
        <w:rPr>
          <w:rFonts w:hint="eastAsia"/>
          <w:lang w:eastAsia="ja-JP"/>
        </w:rPr>
        <w:t xml:space="preserve">　</w:t>
      </w:r>
      <w:r>
        <w:rPr>
          <w:noProof/>
          <w:lang w:eastAsia="ja-JP"/>
        </w:rPr>
        <w:drawing>
          <wp:inline distT="0" distB="0" distL="0" distR="0" wp14:anchorId="2A397516" wp14:editId="484B46F3">
            <wp:extent cx="2715043" cy="1641763"/>
            <wp:effectExtent l="0" t="0" r="0" b="0"/>
            <wp:docPr id="13329448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31449" cy="1651684"/>
                    </a:xfrm>
                    <a:prstGeom prst="rect">
                      <a:avLst/>
                    </a:prstGeom>
                    <a:noFill/>
                    <a:ln>
                      <a:noFill/>
                    </a:ln>
                  </pic:spPr>
                </pic:pic>
              </a:graphicData>
            </a:graphic>
          </wp:inline>
        </w:drawing>
      </w:r>
    </w:p>
    <w:p w14:paraId="0BD20512" w14:textId="18A326A2" w:rsidR="00477A32" w:rsidRPr="00477A32" w:rsidRDefault="00477A32" w:rsidP="00477A32">
      <w:pPr>
        <w:pStyle w:val="a0"/>
        <w:rPr>
          <w:rFonts w:hint="eastAsia"/>
          <w:lang w:eastAsia="ja-JP"/>
        </w:rPr>
      </w:pPr>
      <w:r>
        <w:rPr>
          <w:rFonts w:hint="eastAsia"/>
          <w:lang w:eastAsia="ja-JP"/>
        </w:rPr>
        <w:t>この図では、</w:t>
      </w:r>
      <w:r w:rsidRPr="00477A32">
        <w:rPr>
          <w:rFonts w:hint="eastAsia"/>
          <w:lang w:eastAsia="ja-JP"/>
        </w:rPr>
        <w:t>内部エネルギー</w:t>
      </w:r>
      <w:r>
        <w:rPr>
          <w:rFonts w:hint="eastAsia"/>
          <w:lang w:eastAsia="ja-JP"/>
        </w:rPr>
        <w:t>を</w:t>
      </w:r>
      <w:r w:rsidRPr="00477A32">
        <w:rPr>
          <w:rFonts w:hint="eastAsia"/>
          <w:lang w:eastAsia="ja-JP"/>
        </w:rPr>
        <w:t xml:space="preserve">E </w:t>
      </w:r>
      <w:r w:rsidRPr="00477A32">
        <w:rPr>
          <w:rFonts w:hint="eastAsia"/>
          <w:lang w:eastAsia="ja-JP"/>
        </w:rPr>
        <w:t>と</w:t>
      </w:r>
      <w:r>
        <w:rPr>
          <w:rFonts w:hint="eastAsia"/>
          <w:lang w:eastAsia="ja-JP"/>
        </w:rPr>
        <w:t>あらわしています。そのため、次のような規則で描くことができます。</w:t>
      </w:r>
    </w:p>
    <w:p w14:paraId="1319319F" w14:textId="2C9EA287" w:rsidR="00477A32" w:rsidRPr="00477A32" w:rsidRDefault="00477A32" w:rsidP="00477A32">
      <w:pPr>
        <w:pStyle w:val="a0"/>
        <w:numPr>
          <w:ilvl w:val="0"/>
          <w:numId w:val="4"/>
        </w:numPr>
        <w:rPr>
          <w:rFonts w:hint="eastAsia"/>
          <w:lang w:eastAsia="ja-JP"/>
        </w:rPr>
      </w:pPr>
      <w:r w:rsidRPr="00477A32">
        <w:rPr>
          <w:rFonts w:hint="eastAsia"/>
          <w:lang w:eastAsia="ja-JP"/>
        </w:rPr>
        <w:t>中央のエネルギー関数は、第</w:t>
      </w:r>
      <w:r w:rsidRPr="00477A32">
        <w:rPr>
          <w:rFonts w:hint="eastAsia"/>
          <w:lang w:eastAsia="ja-JP"/>
        </w:rPr>
        <w:t>2</w:t>
      </w:r>
      <w:r w:rsidRPr="00477A32">
        <w:rPr>
          <w:rFonts w:hint="eastAsia"/>
          <w:lang w:eastAsia="ja-JP"/>
        </w:rPr>
        <w:t>象限から時計回りにアルファベット順</w:t>
      </w:r>
      <w:r w:rsidRPr="00477A32">
        <w:rPr>
          <w:rFonts w:hint="eastAsia"/>
          <w:lang w:eastAsia="ja-JP"/>
        </w:rPr>
        <w:t xml:space="preserve"> (E, F, G, H) </w:t>
      </w:r>
      <w:r w:rsidRPr="00477A32">
        <w:rPr>
          <w:rFonts w:hint="eastAsia"/>
          <w:lang w:eastAsia="ja-JP"/>
        </w:rPr>
        <w:t>に並べる。</w:t>
      </w:r>
    </w:p>
    <w:p w14:paraId="573FCFF5" w14:textId="0E4FC379" w:rsidR="00477A32" w:rsidRDefault="00477A32" w:rsidP="00477A32">
      <w:pPr>
        <w:pStyle w:val="a0"/>
        <w:numPr>
          <w:ilvl w:val="0"/>
          <w:numId w:val="4"/>
        </w:numPr>
        <w:rPr>
          <w:rFonts w:hint="eastAsia"/>
          <w:lang w:eastAsia="ja-JP"/>
        </w:rPr>
      </w:pPr>
      <w:r w:rsidRPr="00477A32">
        <w:rPr>
          <w:rFonts w:hint="eastAsia"/>
          <w:lang w:eastAsia="ja-JP"/>
        </w:rPr>
        <w:t>共役な状態変数</w:t>
      </w:r>
      <w:r w:rsidRPr="00477A32">
        <w:rPr>
          <w:rFonts w:hint="eastAsia"/>
          <w:lang w:eastAsia="ja-JP"/>
        </w:rPr>
        <w:t xml:space="preserve"> S-T </w:t>
      </w:r>
      <w:r w:rsidRPr="00477A32">
        <w:rPr>
          <w:rFonts w:hint="eastAsia"/>
          <w:lang w:eastAsia="ja-JP"/>
        </w:rPr>
        <w:t>と</w:t>
      </w:r>
      <w:r w:rsidRPr="00477A32">
        <w:rPr>
          <w:rFonts w:hint="eastAsia"/>
          <w:lang w:eastAsia="ja-JP"/>
        </w:rPr>
        <w:t xml:space="preserve"> p-V </w:t>
      </w:r>
      <w:r w:rsidRPr="00477A32">
        <w:rPr>
          <w:rFonts w:hint="eastAsia"/>
          <w:lang w:eastAsia="ja-JP"/>
        </w:rPr>
        <w:t>で横軸、縦軸を描き、始点にはマイナスをつける</w:t>
      </w:r>
      <w:r w:rsidRPr="00477A32">
        <w:rPr>
          <w:rFonts w:hint="eastAsia"/>
          <w:lang w:eastAsia="ja-JP"/>
        </w:rPr>
        <w:t xml:space="preserve"> (</w:t>
      </w:r>
      <w:r w:rsidRPr="00477A32">
        <w:rPr>
          <w:rFonts w:hint="eastAsia"/>
          <w:lang w:eastAsia="ja-JP"/>
        </w:rPr>
        <w:t>–</w:t>
      </w:r>
      <w:r w:rsidRPr="00477A32">
        <w:rPr>
          <w:rFonts w:hint="eastAsia"/>
          <w:lang w:eastAsia="ja-JP"/>
        </w:rPr>
        <w:t xml:space="preserve">S, </w:t>
      </w:r>
      <w:r w:rsidRPr="00477A32">
        <w:rPr>
          <w:rFonts w:hint="eastAsia"/>
          <w:lang w:eastAsia="ja-JP"/>
        </w:rPr>
        <w:t>–</w:t>
      </w:r>
      <w:r w:rsidRPr="00477A32">
        <w:rPr>
          <w:rFonts w:hint="eastAsia"/>
          <w:lang w:eastAsia="ja-JP"/>
        </w:rPr>
        <w:t xml:space="preserve">p) </w:t>
      </w:r>
      <w:r w:rsidRPr="00477A32">
        <w:rPr>
          <w:rFonts w:hint="eastAsia"/>
          <w:lang w:eastAsia="ja-JP"/>
        </w:rPr>
        <w:t>。</w:t>
      </w:r>
    </w:p>
    <w:p w14:paraId="1A0B2D3A" w14:textId="1D1DC5F2" w:rsidR="00477A32" w:rsidRDefault="00836107">
      <w:pPr>
        <w:pStyle w:val="a0"/>
        <w:rPr>
          <w:lang w:eastAsia="ja-JP"/>
        </w:rPr>
      </w:pPr>
      <w:r>
        <w:rPr>
          <w:rFonts w:hint="eastAsia"/>
          <w:lang w:eastAsia="ja-JP"/>
        </w:rPr>
        <w:t>上の左図で、赤い矢印に沿って変数を追ってみます。</w:t>
      </w:r>
    </w:p>
    <w:p w14:paraId="797424A6" w14:textId="410C3F34" w:rsidR="00836107" w:rsidRPr="00836107" w:rsidRDefault="00836107" w:rsidP="00836107">
      <w:pPr>
        <w:pStyle w:val="a0"/>
        <w:numPr>
          <w:ilvl w:val="0"/>
          <w:numId w:val="5"/>
        </w:numPr>
        <w:rPr>
          <w:rFonts w:hint="eastAsia"/>
          <w:lang w:eastAsia="ja-JP"/>
        </w:rPr>
      </w:pPr>
      <w:r w:rsidRPr="00836107">
        <w:rPr>
          <w:rFonts w:hint="eastAsia"/>
          <w:lang w:eastAsia="ja-JP"/>
        </w:rPr>
        <w:t xml:space="preserve">E </w:t>
      </w:r>
      <w:r w:rsidRPr="00836107">
        <w:rPr>
          <w:rFonts w:hint="eastAsia"/>
          <w:lang w:eastAsia="ja-JP"/>
        </w:rPr>
        <w:t>から始まり、左の変数から</w:t>
      </w:r>
      <w:r w:rsidRPr="00836107">
        <w:rPr>
          <w:rFonts w:hint="eastAsia"/>
          <w:lang w:eastAsia="ja-JP"/>
        </w:rPr>
        <w:t xml:space="preserve"> E</w:t>
      </w:r>
      <w:r w:rsidRPr="00836107">
        <w:rPr>
          <w:rFonts w:hint="eastAsia"/>
          <w:lang w:eastAsia="ja-JP"/>
        </w:rPr>
        <w:t>側の</w:t>
      </w:r>
      <w:r w:rsidRPr="00836107">
        <w:rPr>
          <w:rFonts w:hint="eastAsia"/>
          <w:lang w:eastAsia="ja-JP"/>
        </w:rPr>
        <w:t xml:space="preserve"> V </w:t>
      </w:r>
      <w:r w:rsidRPr="00836107">
        <w:rPr>
          <w:rFonts w:hint="eastAsia"/>
          <w:lang w:eastAsia="ja-JP"/>
        </w:rPr>
        <w:t>を通り、右の変数に移る</w:t>
      </w:r>
    </w:p>
    <w:p w14:paraId="0DB3334E" w14:textId="24174CDB" w:rsidR="00836107" w:rsidRDefault="00836107" w:rsidP="00836107">
      <w:pPr>
        <w:pStyle w:val="a0"/>
        <w:numPr>
          <w:ilvl w:val="0"/>
          <w:numId w:val="5"/>
        </w:numPr>
        <w:rPr>
          <w:lang w:eastAsia="ja-JP"/>
        </w:rPr>
      </w:pPr>
      <w:r w:rsidRPr="00836107">
        <w:rPr>
          <w:rFonts w:hint="eastAsia"/>
          <w:lang w:eastAsia="ja-JP"/>
        </w:rPr>
        <w:t>つまり、</w:t>
      </w:r>
      <w:r w:rsidRPr="00836107">
        <w:rPr>
          <w:rFonts w:hint="eastAsia"/>
          <w:lang w:eastAsia="ja-JP"/>
        </w:rPr>
        <w:t xml:space="preserve">E =&gt; -S =&gt; V =&gt; T </w:t>
      </w:r>
      <w:r w:rsidRPr="00836107">
        <w:rPr>
          <w:rFonts w:hint="eastAsia"/>
          <w:lang w:eastAsia="ja-JP"/>
        </w:rPr>
        <w:t>の順序で</w:t>
      </w:r>
      <w:r>
        <w:rPr>
          <w:rFonts w:hint="eastAsia"/>
          <w:lang w:eastAsia="ja-JP"/>
        </w:rPr>
        <w:t xml:space="preserve"> </w:t>
      </w:r>
      <w:r w:rsidRPr="00836107">
        <w:rPr>
          <w:rFonts w:hint="eastAsia"/>
          <w:lang w:eastAsia="ja-JP"/>
        </w:rPr>
        <w:t>(</w:t>
      </w:r>
      <w:proofErr w:type="spellStart"/>
      <w:r w:rsidRPr="00836107">
        <w:rPr>
          <w:rFonts w:hint="eastAsia"/>
          <w:lang w:eastAsia="ja-JP"/>
        </w:rPr>
        <w:t>dE</w:t>
      </w:r>
      <w:proofErr w:type="spellEnd"/>
      <w:r w:rsidRPr="00836107">
        <w:rPr>
          <w:rFonts w:hint="eastAsia"/>
          <w:lang w:eastAsia="ja-JP"/>
        </w:rPr>
        <w:t>/</w:t>
      </w:r>
      <w:proofErr w:type="spellStart"/>
      <w:r w:rsidRPr="00836107">
        <w:rPr>
          <w:rFonts w:hint="eastAsia"/>
          <w:lang w:eastAsia="ja-JP"/>
        </w:rPr>
        <w:t>dS</w:t>
      </w:r>
      <w:proofErr w:type="spellEnd"/>
      <w:r w:rsidRPr="00836107">
        <w:rPr>
          <w:rFonts w:hint="eastAsia"/>
          <w:lang w:eastAsia="ja-JP"/>
        </w:rPr>
        <w:t>)</w:t>
      </w:r>
      <w:r w:rsidRPr="00836107">
        <w:rPr>
          <w:rFonts w:hint="eastAsia"/>
          <w:vertAlign w:val="subscript"/>
          <w:lang w:eastAsia="ja-JP"/>
        </w:rPr>
        <w:t>v</w:t>
      </w:r>
      <w:r w:rsidRPr="00836107">
        <w:rPr>
          <w:rFonts w:hint="eastAsia"/>
          <w:lang w:eastAsia="ja-JP"/>
        </w:rPr>
        <w:t xml:space="preserve"> = T </w:t>
      </w:r>
      <w:r>
        <w:rPr>
          <w:rFonts w:hint="eastAsia"/>
          <w:lang w:eastAsia="ja-JP"/>
        </w:rPr>
        <w:t>がでてきます。</w:t>
      </w:r>
      <w:r>
        <w:rPr>
          <w:lang w:eastAsia="ja-JP"/>
        </w:rPr>
        <w:br/>
      </w:r>
      <w:r>
        <w:rPr>
          <w:rFonts w:hint="eastAsia"/>
          <w:lang w:eastAsia="ja-JP"/>
        </w:rPr>
        <w:t>このとき、</w:t>
      </w:r>
      <w:r w:rsidRPr="00836107">
        <w:rPr>
          <w:rFonts w:hint="eastAsia"/>
          <w:lang w:eastAsia="ja-JP"/>
        </w:rPr>
        <w:t>偏微分に関係する部分の符号を無視することに注意</w:t>
      </w:r>
      <w:r>
        <w:rPr>
          <w:rFonts w:hint="eastAsia"/>
          <w:lang w:eastAsia="ja-JP"/>
        </w:rPr>
        <w:t>してください。</w:t>
      </w:r>
    </w:p>
    <w:p w14:paraId="1EDC7402" w14:textId="75C1BE1F" w:rsidR="00836107" w:rsidRDefault="00836107" w:rsidP="00836107">
      <w:pPr>
        <w:pStyle w:val="a0"/>
        <w:rPr>
          <w:lang w:eastAsia="ja-JP"/>
        </w:rPr>
      </w:pPr>
      <w:r>
        <w:rPr>
          <w:rFonts w:hint="eastAsia"/>
          <w:lang w:eastAsia="ja-JP"/>
        </w:rPr>
        <w:t>上の</w:t>
      </w:r>
      <w:r>
        <w:rPr>
          <w:rFonts w:hint="eastAsia"/>
          <w:lang w:eastAsia="ja-JP"/>
        </w:rPr>
        <w:t>右図の赤矢印の経路では次のようになります。</w:t>
      </w:r>
    </w:p>
    <w:p w14:paraId="356EBA85" w14:textId="0DE17500" w:rsidR="00836107" w:rsidRDefault="00836107" w:rsidP="00836107">
      <w:pPr>
        <w:pStyle w:val="a0"/>
        <w:numPr>
          <w:ilvl w:val="0"/>
          <w:numId w:val="6"/>
        </w:numPr>
        <w:rPr>
          <w:lang w:eastAsia="ja-JP"/>
        </w:rPr>
      </w:pPr>
      <w:r w:rsidRPr="00836107">
        <w:rPr>
          <w:rFonts w:hint="eastAsia"/>
          <w:lang w:eastAsia="ja-JP"/>
        </w:rPr>
        <w:t xml:space="preserve">E </w:t>
      </w:r>
      <w:r w:rsidRPr="00836107">
        <w:rPr>
          <w:rFonts w:hint="eastAsia"/>
          <w:lang w:eastAsia="ja-JP"/>
        </w:rPr>
        <w:t>から始まり、上の変数から</w:t>
      </w:r>
      <w:r w:rsidRPr="00836107">
        <w:rPr>
          <w:rFonts w:hint="eastAsia"/>
          <w:lang w:eastAsia="ja-JP"/>
        </w:rPr>
        <w:t xml:space="preserve"> E</w:t>
      </w:r>
      <w:r w:rsidRPr="00836107">
        <w:rPr>
          <w:rFonts w:hint="eastAsia"/>
          <w:lang w:eastAsia="ja-JP"/>
        </w:rPr>
        <w:t>側の</w:t>
      </w:r>
      <w:r w:rsidRPr="00836107">
        <w:rPr>
          <w:rFonts w:hint="eastAsia"/>
          <w:lang w:eastAsia="ja-JP"/>
        </w:rPr>
        <w:t xml:space="preserve"> -S </w:t>
      </w:r>
      <w:r w:rsidRPr="00836107">
        <w:rPr>
          <w:rFonts w:hint="eastAsia"/>
          <w:lang w:eastAsia="ja-JP"/>
        </w:rPr>
        <w:t>を通り、下の変数に移る</w:t>
      </w:r>
    </w:p>
    <w:p w14:paraId="77DEC507" w14:textId="0668BEC1" w:rsidR="00836107" w:rsidRPr="00836107" w:rsidRDefault="00836107" w:rsidP="00836107">
      <w:pPr>
        <w:pStyle w:val="a0"/>
        <w:numPr>
          <w:ilvl w:val="0"/>
          <w:numId w:val="6"/>
        </w:numPr>
        <w:rPr>
          <w:rFonts w:hint="eastAsia"/>
          <w:lang w:eastAsia="ja-JP"/>
        </w:rPr>
      </w:pPr>
      <w:r w:rsidRPr="00836107">
        <w:rPr>
          <w:rFonts w:hint="eastAsia"/>
          <w:lang w:eastAsia="ja-JP"/>
        </w:rPr>
        <w:t>つまり、</w:t>
      </w:r>
      <w:r w:rsidRPr="00836107">
        <w:rPr>
          <w:rFonts w:hint="eastAsia"/>
          <w:lang w:eastAsia="ja-JP"/>
        </w:rPr>
        <w:t xml:space="preserve">E =&gt; V =&gt; -S =&gt; -p </w:t>
      </w:r>
      <w:r w:rsidRPr="00836107">
        <w:rPr>
          <w:rFonts w:hint="eastAsia"/>
          <w:lang w:eastAsia="ja-JP"/>
        </w:rPr>
        <w:t>の順序で</w:t>
      </w:r>
      <w:r w:rsidRPr="00836107">
        <w:rPr>
          <w:rFonts w:hint="eastAsia"/>
          <w:lang w:eastAsia="ja-JP"/>
        </w:rPr>
        <w:t xml:space="preserve"> (</w:t>
      </w:r>
      <w:proofErr w:type="spellStart"/>
      <w:r w:rsidRPr="00836107">
        <w:rPr>
          <w:rFonts w:hint="eastAsia"/>
          <w:lang w:eastAsia="ja-JP"/>
        </w:rPr>
        <w:t>dE</w:t>
      </w:r>
      <w:proofErr w:type="spellEnd"/>
      <w:r w:rsidRPr="00836107">
        <w:rPr>
          <w:rFonts w:hint="eastAsia"/>
          <w:lang w:eastAsia="ja-JP"/>
        </w:rPr>
        <w:t>/</w:t>
      </w:r>
      <w:proofErr w:type="spellStart"/>
      <w:r w:rsidRPr="00836107">
        <w:rPr>
          <w:rFonts w:hint="eastAsia"/>
          <w:lang w:eastAsia="ja-JP"/>
        </w:rPr>
        <w:t>dV</w:t>
      </w:r>
      <w:proofErr w:type="spellEnd"/>
      <w:r w:rsidRPr="00836107">
        <w:rPr>
          <w:rFonts w:hint="eastAsia"/>
          <w:lang w:eastAsia="ja-JP"/>
        </w:rPr>
        <w:t>)</w:t>
      </w:r>
      <w:r w:rsidRPr="00836107">
        <w:rPr>
          <w:rFonts w:hint="eastAsia"/>
          <w:vertAlign w:val="subscript"/>
          <w:lang w:eastAsia="ja-JP"/>
        </w:rPr>
        <w:t>S</w:t>
      </w:r>
      <w:r w:rsidRPr="00836107">
        <w:rPr>
          <w:rFonts w:hint="eastAsia"/>
          <w:lang w:eastAsia="ja-JP"/>
        </w:rPr>
        <w:t xml:space="preserve"> = -p </w:t>
      </w:r>
      <w:r>
        <w:rPr>
          <w:rFonts w:hint="eastAsia"/>
          <w:lang w:eastAsia="ja-JP"/>
        </w:rPr>
        <w:t>がでてきます。</w:t>
      </w:r>
      <w:r>
        <w:rPr>
          <w:lang w:eastAsia="ja-JP"/>
        </w:rPr>
        <w:br/>
      </w:r>
      <w:r>
        <w:rPr>
          <w:rFonts w:hint="eastAsia"/>
          <w:lang w:eastAsia="ja-JP"/>
        </w:rPr>
        <w:t>この場合も、</w:t>
      </w:r>
      <w:r w:rsidRPr="00836107">
        <w:rPr>
          <w:rFonts w:hint="eastAsia"/>
          <w:lang w:eastAsia="ja-JP"/>
        </w:rPr>
        <w:t>偏微分に関係する部分の符号</w:t>
      </w:r>
      <w:r>
        <w:rPr>
          <w:rFonts w:hint="eastAsia"/>
          <w:lang w:eastAsia="ja-JP"/>
        </w:rPr>
        <w:t>は</w:t>
      </w:r>
      <w:r w:rsidRPr="00836107">
        <w:rPr>
          <w:rFonts w:hint="eastAsia"/>
          <w:lang w:eastAsia="ja-JP"/>
        </w:rPr>
        <w:t>無視</w:t>
      </w:r>
      <w:r>
        <w:rPr>
          <w:rFonts w:hint="eastAsia"/>
          <w:lang w:eastAsia="ja-JP"/>
        </w:rPr>
        <w:t>しします。</w:t>
      </w:r>
      <w:bookmarkEnd w:id="8"/>
      <w:bookmarkEnd w:id="11"/>
    </w:p>
    <w:sectPr w:rsidR="00836107" w:rsidRPr="00836107">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C74748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BD96D0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7637D7B"/>
    <w:multiLevelType w:val="hybridMultilevel"/>
    <w:tmpl w:val="54C44EC6"/>
    <w:lvl w:ilvl="0" w:tplc="FCA6123E">
      <w:numFmt w:val="bullet"/>
      <w:lvlText w:val="・"/>
      <w:lvlJc w:val="left"/>
      <w:pPr>
        <w:ind w:left="456" w:hanging="360"/>
      </w:pPr>
      <w:rPr>
        <w:rFonts w:ascii="游明朝" w:eastAsia="游明朝" w:hAnsi="游明朝" w:cstheme="minorBidi" w:hint="eastAsia"/>
      </w:rPr>
    </w:lvl>
    <w:lvl w:ilvl="1" w:tplc="0409000B" w:tentative="1">
      <w:start w:val="1"/>
      <w:numFmt w:val="bullet"/>
      <w:lvlText w:val=""/>
      <w:lvlJc w:val="left"/>
      <w:pPr>
        <w:ind w:left="976" w:hanging="440"/>
      </w:pPr>
      <w:rPr>
        <w:rFonts w:ascii="Wingdings" w:hAnsi="Wingdings" w:hint="default"/>
      </w:rPr>
    </w:lvl>
    <w:lvl w:ilvl="2" w:tplc="0409000D" w:tentative="1">
      <w:start w:val="1"/>
      <w:numFmt w:val="bullet"/>
      <w:lvlText w:val=""/>
      <w:lvlJc w:val="left"/>
      <w:pPr>
        <w:ind w:left="1416" w:hanging="440"/>
      </w:pPr>
      <w:rPr>
        <w:rFonts w:ascii="Wingdings" w:hAnsi="Wingdings" w:hint="default"/>
      </w:rPr>
    </w:lvl>
    <w:lvl w:ilvl="3" w:tplc="04090001" w:tentative="1">
      <w:start w:val="1"/>
      <w:numFmt w:val="bullet"/>
      <w:lvlText w:val=""/>
      <w:lvlJc w:val="left"/>
      <w:pPr>
        <w:ind w:left="1856" w:hanging="440"/>
      </w:pPr>
      <w:rPr>
        <w:rFonts w:ascii="Wingdings" w:hAnsi="Wingdings" w:hint="default"/>
      </w:rPr>
    </w:lvl>
    <w:lvl w:ilvl="4" w:tplc="0409000B" w:tentative="1">
      <w:start w:val="1"/>
      <w:numFmt w:val="bullet"/>
      <w:lvlText w:val=""/>
      <w:lvlJc w:val="left"/>
      <w:pPr>
        <w:ind w:left="2296" w:hanging="440"/>
      </w:pPr>
      <w:rPr>
        <w:rFonts w:ascii="Wingdings" w:hAnsi="Wingdings" w:hint="default"/>
      </w:rPr>
    </w:lvl>
    <w:lvl w:ilvl="5" w:tplc="0409000D" w:tentative="1">
      <w:start w:val="1"/>
      <w:numFmt w:val="bullet"/>
      <w:lvlText w:val=""/>
      <w:lvlJc w:val="left"/>
      <w:pPr>
        <w:ind w:left="2736" w:hanging="440"/>
      </w:pPr>
      <w:rPr>
        <w:rFonts w:ascii="Wingdings" w:hAnsi="Wingdings" w:hint="default"/>
      </w:rPr>
    </w:lvl>
    <w:lvl w:ilvl="6" w:tplc="04090001" w:tentative="1">
      <w:start w:val="1"/>
      <w:numFmt w:val="bullet"/>
      <w:lvlText w:val=""/>
      <w:lvlJc w:val="left"/>
      <w:pPr>
        <w:ind w:left="3176" w:hanging="440"/>
      </w:pPr>
      <w:rPr>
        <w:rFonts w:ascii="Wingdings" w:hAnsi="Wingdings" w:hint="default"/>
      </w:rPr>
    </w:lvl>
    <w:lvl w:ilvl="7" w:tplc="0409000B" w:tentative="1">
      <w:start w:val="1"/>
      <w:numFmt w:val="bullet"/>
      <w:lvlText w:val=""/>
      <w:lvlJc w:val="left"/>
      <w:pPr>
        <w:ind w:left="3616" w:hanging="440"/>
      </w:pPr>
      <w:rPr>
        <w:rFonts w:ascii="Wingdings" w:hAnsi="Wingdings" w:hint="default"/>
      </w:rPr>
    </w:lvl>
    <w:lvl w:ilvl="8" w:tplc="0409000D" w:tentative="1">
      <w:start w:val="1"/>
      <w:numFmt w:val="bullet"/>
      <w:lvlText w:val=""/>
      <w:lvlJc w:val="left"/>
      <w:pPr>
        <w:ind w:left="4056" w:hanging="440"/>
      </w:pPr>
      <w:rPr>
        <w:rFonts w:ascii="Wingdings" w:hAnsi="Wingdings" w:hint="default"/>
      </w:rPr>
    </w:lvl>
  </w:abstractNum>
  <w:abstractNum w:abstractNumId="3" w15:restartNumberingAfterBreak="0">
    <w:nsid w:val="4B9D0768"/>
    <w:multiLevelType w:val="hybridMultilevel"/>
    <w:tmpl w:val="AA9235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ED14C3"/>
    <w:multiLevelType w:val="hybridMultilevel"/>
    <w:tmpl w:val="651C6A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8A65409"/>
    <w:multiLevelType w:val="hybridMultilevel"/>
    <w:tmpl w:val="4798E5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9054237">
    <w:abstractNumId w:val="0"/>
  </w:num>
  <w:num w:numId="2" w16cid:durableId="303629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241203">
    <w:abstractNumId w:val="4"/>
  </w:num>
  <w:num w:numId="4" w16cid:durableId="587612974">
    <w:abstractNumId w:val="2"/>
  </w:num>
  <w:num w:numId="5" w16cid:durableId="1218129507">
    <w:abstractNumId w:val="3"/>
  </w:num>
  <w:num w:numId="6" w16cid:durableId="554002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E154DF"/>
    <w:rsid w:val="00351568"/>
    <w:rsid w:val="00477A32"/>
    <w:rsid w:val="005604F5"/>
    <w:rsid w:val="00836107"/>
    <w:rsid w:val="008D74E9"/>
    <w:rsid w:val="00E15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9037A3"/>
  <w15:docId w15:val="{034B7D08-4947-4170-8187-8FFE5692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6">
    <w:name w:val="表題 (文字)"/>
    <w:basedOn w:val="a1"/>
    <w:link w:val="a5"/>
    <w:uiPriority w:val="10"/>
    <w:rsid w:val="00A10FD9"/>
    <w:rPr>
      <w:rFonts w:asciiTheme="majorHAnsi" w:eastAsiaTheme="majorEastAsia" w:hAnsiTheme="majorHAnsi" w:cstheme="majorBidi"/>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副題 (文字)"/>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5"/>
    <w:next w:val="a0"/>
    <w:qFormat/>
    <w:pPr>
      <w:keepNext/>
      <w:keepLines/>
    </w:pPr>
    <w:rPr>
      <w:sz w:val="24"/>
      <w:szCs w:val="24"/>
    </w:rPr>
  </w:style>
  <w:style w:type="paragraph" w:styleId="a9">
    <w:name w:val="Date"/>
    <w:basedOn w:val="a5"/>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a">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b">
    <w:name w:val="Block Text"/>
    <w:basedOn w:val="a0"/>
    <w:next w:val="a0"/>
    <w:uiPriority w:val="9"/>
    <w:unhideWhenUsed/>
    <w:qFormat/>
    <w:pPr>
      <w:spacing w:before="100" w:after="100"/>
      <w:ind w:left="480" w:right="480"/>
    </w:pPr>
  </w:style>
  <w:style w:type="paragraph" w:styleId="ac">
    <w:name w:val="footnote text"/>
    <w:basedOn w:val="a"/>
    <w:uiPriority w:val="9"/>
    <w:unhideWhenUsed/>
    <w:qFormat/>
  </w:style>
  <w:style w:type="paragraph" w:customStyle="1" w:styleId="FootnoteBlockText">
    <w:name w:val="Footnote Block Text"/>
    <w:basedOn w:val="ac"/>
    <w:next w:val="ac"/>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図表番号 (文字)"/>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rPr>
      <w:color w:val="156082" w:themeColor="accent1"/>
    </w:rPr>
  </w:style>
  <w:style w:type="paragraph" w:styleId="af1">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f2">
    <w:name w:val="Unresolved Mention"/>
    <w:basedOn w:val="a1"/>
    <w:uiPriority w:val="99"/>
    <w:semiHidden/>
    <w:unhideWhenUsed/>
    <w:rsid w:val="008D74E9"/>
    <w:rPr>
      <w:color w:val="605E5C"/>
      <w:shd w:val="clear" w:color="auto" w:fill="E1DFDD"/>
    </w:rPr>
  </w:style>
  <w:style w:type="character" w:customStyle="1" w:styleId="a4">
    <w:name w:val="本文 (文字)"/>
    <w:basedOn w:val="a1"/>
    <w:link w:val="a0"/>
    <w:rsid w:val="0047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hyperlink" Target="http://d2mate.mdxes.iir.isct.ac.jp/D2MatE/textbook/textbook.html" TargetMode="Externa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png"/><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1002</Words>
  <Characters>5714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利夫 神谷</cp:lastModifiedBy>
  <cp:revision>4</cp:revision>
  <dcterms:created xsi:type="dcterms:W3CDTF">2025-10-07T13:01:00Z</dcterms:created>
  <dcterms:modified xsi:type="dcterms:W3CDTF">2025-10-07T20:01:00Z</dcterms:modified>
</cp:coreProperties>
</file>