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cc</w:t>
      </w:r>
    </w:p>
    <w:p>
      <w:pPr>
        <w:pStyle w:val="Heading1"/>
      </w:pPr>
      <w:r>
        <w:t>材料研究進捗報告</w:t>
      </w:r>
    </w:p>
    <w:p/>
    <w:p>
      <w:pPr>
        <w:pStyle w:val="Heading2"/>
      </w:pPr>
      <w:r>
        <w:t>スライド 1: タイトルスライド</w:t>
      </w:r>
    </w:p>
    <w:p>
      <w:pPr>
        <w:pStyle w:val="ListBullet"/>
      </w:pPr>
      <w:r>
        <w:t>**発表者名**: 山田 太郎</w:t>
      </w:r>
    </w:p>
    <w:p>
      <w:pPr>
        <w:pStyle w:val="ListBullet"/>
      </w:pPr>
      <w:r>
        <w:t>**研究テーマ**: 次世代材料の開発と評価</w:t>
      </w:r>
    </w:p>
    <w:p>
      <w:pPr>
        <w:pStyle w:val="ListBullet"/>
      </w:pPr>
      <w:r>
        <w:t>**日付**: 2025年4月12日</w:t>
      </w:r>
    </w:p>
    <w:p>
      <w:pPr>
        <w:pStyle w:val="Heading2"/>
      </w:pPr>
      <w:r>
        <w:t>スライド 2: 研究目的</w:t>
      </w:r>
    </w:p>
    <w:p>
      <w:pPr>
        <w:pStyle w:val="ListBullet"/>
      </w:pPr>
      <w:r>
        <w:t>次世代材料の電気特性と構造的特性を明らかにする</w:t>
      </w:r>
    </w:p>
    <w:p>
      <w:pPr>
        <w:pStyle w:val="ListBullet"/>
      </w:pPr>
      <w:r>
        <w:t>環境適応型材料の開発と応用を目指す</w:t>
      </w:r>
    </w:p>
    <w:p>
      <w:pPr>
        <w:pStyle w:val="ListBullet"/>
      </w:pPr>
      <w:r>
        <w:t>新規薄膜技術の実用化への寄与</w:t>
      </w:r>
    </w:p>
    <w:p>
      <w:pPr>
        <w:pStyle w:val="Heading2"/>
      </w:pPr>
      <w:r>
        <w:t>スライド 3: 研究手法</w:t>
      </w:r>
    </w:p>
    <w:p>
      <w:pPr>
        <w:pStyle w:val="ListBullet"/>
      </w:pPr>
      <w:r>
        <w:t>超高真空スパッタリング装置を使用（基準圧力 10^-7 Pa）</w:t>
      </w:r>
    </w:p>
    <w:p>
      <w:pPr>
        <w:pStyle w:val="ListBullet"/>
      </w:pPr>
      <w:r>
        <w:t>ガラス基板上に多結晶薄膜を作製</w:t>
      </w:r>
    </w:p>
    <w:p>
      <w:pPr>
        <w:pStyle w:val="ListBullet"/>
      </w:pPr>
      <w:r>
        <w:t>成膜条件: 窒素分圧比を33%から100%に変化</w:t>
      </w:r>
    </w:p>
    <w:p>
      <w:pPr>
        <w:pStyle w:val="ListBullet"/>
      </w:pPr>
      <w:r>
        <w:t>評価方法:</w:t>
      </w:r>
    </w:p>
    <w:p>
      <w:r>
        <w:t>- キャリア濃度測定</w:t>
      </w:r>
    </w:p>
    <w:p>
      <w:r>
        <w:t>- 薄膜構造解析</w:t>
      </w:r>
    </w:p>
    <w:p>
      <w:pPr>
        <w:pStyle w:val="Heading2"/>
      </w:pPr>
      <w:r>
        <w:t>スライド 4: 主な結果</w:t>
      </w:r>
    </w:p>
    <w:p>
      <w:pPr>
        <w:pStyle w:val="ListBullet"/>
      </w:pPr>
      <w:r>
        <w:t>**キャリア濃度の変化**</w:t>
      </w:r>
    </w:p>
    <w:p>
      <w:r>
        <w:t>- 窒素分圧比が増加するにつれキャリア濃度が単調に減少</w:t>
      </w:r>
    </w:p>
    <w:p>
      <w:r>
        <w:t>- 100%窒素分圧比でキャリア濃度が 6.8×10^16 cm^-3 を達成</w:t>
      </w:r>
    </w:p>
    <w:p>
      <w:pPr>
        <w:pStyle w:val="ListBullet"/>
      </w:pPr>
      <w:r>
        <w:t>**薄膜の酸化防止**</w:t>
      </w:r>
    </w:p>
    <w:p>
      <w:r>
        <w:t>- 緻密なキャップ層により酸化を抑制</w:t>
      </w:r>
    </w:p>
    <w:p/>
    <w:p>
      <w:pPr>
        <w:pStyle w:val="Heading2"/>
      </w:pPr>
      <w:r>
        <w:t>スライド 5: 考察</w:t>
      </w:r>
    </w:p>
    <w:p>
      <w:pPr>
        <w:pStyle w:val="ListBullet"/>
      </w:pPr>
      <w:r>
        <w:t>キャリア濃度の低下の原因:</w:t>
      </w:r>
    </w:p>
    <w:p>
      <w:r>
        <w:t>- 高窒素分圧比での結晶構造の変化</w:t>
      </w:r>
    </w:p>
    <w:p>
      <w:r>
        <w:t>- 不純物の抑制効果</w:t>
      </w:r>
    </w:p>
    <w:p>
      <w:pPr>
        <w:pStyle w:val="ListBullet"/>
      </w:pPr>
      <w:r>
        <w:t>酸化防止策の有効性:</w:t>
      </w:r>
    </w:p>
    <w:p>
      <w:r>
        <w:t>- キャップ層により大気との反応が抑制</w:t>
      </w:r>
    </w:p>
    <w:p>
      <w:r>
        <w:t>- 実用化に向けた安定性が向上</w:t>
      </w:r>
    </w:p>
    <w:p>
      <w:pPr>
        <w:pStyle w:val="Heading2"/>
      </w:pPr>
      <w:r>
        <w:t>スライド 6: 今後の展望</w:t>
      </w:r>
    </w:p>
    <w:p>
      <w:pPr>
        <w:pStyle w:val="ListBullet"/>
      </w:pPr>
      <w:r>
        <w:t>キャリア濃度調整の最適化</w:t>
      </w:r>
    </w:p>
    <w:p>
      <w:pPr>
        <w:pStyle w:val="ListBullet"/>
      </w:pPr>
      <w:r>
        <w:t>他の基板への適用性評価</w:t>
      </w:r>
    </w:p>
    <w:p>
      <w:pPr>
        <w:pStyle w:val="ListBullet"/>
      </w:pPr>
      <w:r>
        <w:t>実用規模での薄膜作製プロセスの開発</w:t>
      </w:r>
    </w:p>
    <w:p/>
    <w:p>
      <w:pPr>
        <w:pStyle w:val="Heading2"/>
      </w:pPr>
      <w:r>
        <w:t>スライド 7: 質疑応答</w:t>
      </w:r>
    </w:p>
    <w:p>
      <w:pPr>
        <w:pStyle w:val="ListBullet"/>
      </w:pPr>
      <w:r>
        <w:t>ご質問がありましたらお気軽にどうぞ！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